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吉林省危险废物经营许可证持证企业名单(2022年</w:t>
      </w:r>
      <w:r>
        <w:rPr>
          <w:rFonts w:hint="eastAsia" w:ascii="宋体" w:hAnsi="宋体"/>
          <w:b/>
          <w:bCs/>
          <w:color w:val="000000"/>
          <w:sz w:val="44"/>
          <w:lang w:val="en-US" w:eastAsia="zh-CN"/>
        </w:rPr>
        <w:t>7</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收集、贮存、固化HW29含汞废物，年经营规模1500吨。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收集，贮存、清洗处置HW49其他废物中非特定行业900-041-49含有或沾染毒性、感染性危险废物的废弃包装桶，年经营规模60万只。</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收集、贮存、利用HW06废有机溶剂与含有机溶剂废物中900-402-06、900-403-06、900-404-06，年经营规模10000吨。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rPr>
              <w:t xml:space="preserve"> 2020年11月9日至  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吉林省豪斯特油品化工有限公司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2020年11月23日至2025年11月22日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18946693069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2021年1月28日至2026年1月27日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2019年12月20日至2024年12月19日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900-402-06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w:t>
            </w:r>
            <w:r>
              <w:rPr>
                <w:rFonts w:hint="eastAsia" w:ascii="仿宋_GB2312" w:hAnsi="宋体" w:eastAsia="仿宋_GB2312"/>
                <w:bCs/>
                <w:color w:val="000000"/>
                <w:sz w:val="24"/>
              </w:rPr>
              <w:t>7</w:t>
            </w:r>
            <w:r>
              <w:rPr>
                <w:rFonts w:hint="eastAsia" w:ascii="仿宋_GB2312" w:hAnsi="宋体" w:eastAsia="仿宋_GB2312"/>
                <w:color w:val="000000"/>
                <w:sz w:val="24"/>
              </w:rPr>
              <w:t>月</w:t>
            </w:r>
            <w:r>
              <w:rPr>
                <w:rFonts w:hint="eastAsia" w:ascii="仿宋_GB2312" w:hAnsi="宋体" w:eastAsia="仿宋_GB2312"/>
                <w:bCs/>
                <w:color w:val="000000"/>
                <w:sz w:val="24"/>
              </w:rPr>
              <w:t>16</w:t>
            </w:r>
            <w:r>
              <w:rPr>
                <w:rFonts w:hint="eastAsia" w:ascii="仿宋_GB2312" w:hAnsi="宋体" w:eastAsia="仿宋_GB2312"/>
                <w:color w:val="000000"/>
                <w:sz w:val="24"/>
              </w:rPr>
              <w:t>日至</w:t>
            </w:r>
            <w:r>
              <w:rPr>
                <w:rFonts w:hint="eastAsia" w:ascii="仿宋_GB2312" w:hAnsi="宋体" w:eastAsia="仿宋_GB2312"/>
                <w:bCs/>
                <w:color w:val="000000"/>
                <w:sz w:val="24"/>
              </w:rPr>
              <w:t>2023</w:t>
            </w:r>
            <w:r>
              <w:rPr>
                <w:rFonts w:hint="eastAsia" w:ascii="仿宋_GB2312" w:hAnsi="宋体" w:eastAsia="仿宋_GB2312"/>
                <w:color w:val="000000"/>
                <w:sz w:val="24"/>
              </w:rPr>
              <w:t>年7月15日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艾金辉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2021年4月25日至2022年4月24日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三线水泥窑协同处置吉林省厚德再生资源有限公司生产的替代性燃料26000吨/年，替代性燃料包含的危险废物为：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他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 HW49其他废物中非特定行业900-039-49、900-041-49。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2022年6月13日至2025年10月8日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长春一汽四环鸿祥实业有限公司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3.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2020年12月24日至2025年12月23日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崔宝成</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2. 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2021年8月13日至2026年8月12日</w:t>
            </w:r>
          </w:p>
          <w:p>
            <w:pPr>
              <w:jc w:val="center"/>
              <w:rPr>
                <w:rFonts w:ascii="仿宋_GB2312" w:hAnsi="宋体" w:eastAsia="仿宋_GB2312"/>
                <w:bCs/>
                <w:sz w:val="24"/>
              </w:rPr>
            </w:pPr>
            <w:r>
              <w:rPr>
                <w:rFonts w:hint="eastAsia" w:ascii="仿宋_GB2312" w:hAnsi="宋体" w:eastAsia="仿宋_GB2312"/>
                <w:bCs/>
                <w:sz w:val="24"/>
              </w:rPr>
              <w:t>非特定行业废铅蓄电池900-052-31</w:t>
            </w:r>
          </w:p>
          <w:p>
            <w:pPr>
              <w:jc w:val="center"/>
              <w:rPr>
                <w:rFonts w:ascii="仿宋_GB2312" w:hAnsi="宋体" w:eastAsia="仿宋_GB2312"/>
                <w:bCs/>
                <w:sz w:val="24"/>
              </w:rPr>
            </w:pPr>
            <w:r>
              <w:rPr>
                <w:rFonts w:hint="eastAsia" w:ascii="仿宋_GB2312" w:hAnsi="宋体" w:eastAsia="仿宋_GB2312"/>
                <w:bCs/>
                <w:sz w:val="24"/>
              </w:rPr>
              <w:t>2021年8月13日至2024年8月12日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向磊</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收集、贮存、利用HW06废有机溶剂与含有机溶剂废物非特定行业中900-402-06、900-403-06、900-404-06的经营能力，年经营规模10000吨。</w:t>
            </w:r>
          </w:p>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2021年5月24日至2022年5月23日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2021年5月11日至2022年5月10日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王社阳</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2017年11月29日至2022年11月28日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2021年3月11日至2023年3月4日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w:t>
            </w:r>
            <w:bookmarkStart w:id="0" w:name="OLE_LINK19"/>
            <w:bookmarkStart w:id="1" w:name="OLE_LINK18"/>
            <w:bookmarkStart w:id="2" w:name="OLE_LINK17"/>
            <w:bookmarkStart w:id="3" w:name="OLE_LINK22"/>
            <w:r>
              <w:rPr>
                <w:rFonts w:hint="eastAsia" w:ascii="仿宋_GB2312" w:hAnsi="宋体" w:eastAsia="仿宋_GB2312"/>
                <w:sz w:val="24"/>
              </w:rPr>
              <w:t>HW08废矿物油与含矿物油废物中废润滑油900-214-08、900-217-08，废液压油900-218-08，废矿物油900-199-08、900-200-08、900-203-08、900-204-08、900-205-08、900-249-08</w:t>
            </w:r>
            <w:bookmarkEnd w:id="0"/>
            <w:bookmarkEnd w:id="1"/>
            <w:bookmarkEnd w:id="2"/>
            <w:bookmarkEnd w:id="3"/>
            <w:r>
              <w:rPr>
                <w:rFonts w:hint="eastAsia" w:ascii="仿宋_GB2312" w:hAnsi="宋体" w:eastAsia="仿宋_GB2312"/>
                <w:sz w:val="24"/>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snapToGrid w:val="0"/>
              <w:spacing w:line="600" w:lineRule="exact"/>
              <w:ind w:firstLine="480" w:firstLineChars="200"/>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3.收集、贮存、清洗处置HW49其他废物中非特定行业900-041-49含有或沾染HW08、HW09、HW12、HW13、HW17、HW34、HW35的废桶，年经营规模80000只。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 收集、贮存、委托处置HW31含铅废物中非特定行业900-052-31废铅蓄电池，年经营规模1000吨。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2021年11月15日至2025年9月14日。收集、贮存、委托处置HW31含铅废物中非特定行业900-052-31废铅蓄电池有效期限为2021年11月15日至2024年11月14日</w:t>
            </w:r>
          </w:p>
          <w:p>
            <w:pPr>
              <w:rPr>
                <w:rFonts w:ascii="仿宋_GB2312" w:hAnsi="宋体" w:eastAsia="仿宋_GB2312"/>
                <w:sz w:val="24"/>
              </w:rPr>
            </w:pP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022年1月27日至2023年1月26日收集、贮存、委托处置HW31含铅废物中非特定行业900-052-31废铅蓄电池有效期至2024年4月8日。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收集、贮存、利用HW50废催化剂环境治理中772-007-50烟气脱硝过程中产生的废钒钛系催化剂，年经营规模15000吨（即30000m3）。</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2020年11月18日至2025年11月17日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50吨/年；HW03废药物、药品中非特定行业900-002-03，年经营规模5吨/年；HW04农药废物中农药制造行业263-004-04、263-005-04、263-006-04、263-007-04、263-008-04、263-009-04、263-010-04、263-011-04、263-012-04，年经营规模5吨/年；HW05木材防腐剂废物中木材加工行业201-001-05、201-002-05、专用化学产品制造行业266-001-05、266-002-05、266-003-05、非特定行业900-004-05，年经营规30吨/年；HW06废有机溶剂废物与含有机溶剂废物中非特定行业900-409-06，年经营规模100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100吨/年；HW09油/水、烃/水混合物或乳化液中非特定行业900-005-09、900-006-09、900-007-09，年经营规模10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1500吨/年；HW12染料、涂料废物中涂料、油墨、颜料及类似产品制造行业264-003-12、264-004-12、264-008-12、264-010-12、264-011-12、264-012-12、264-013-12、非特定行业900-250-12、900-251-12、900-252-12、900-253-12、900-254-12、900-255-12、900-256-12、900-299-12，年经营规模800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4000吨/年；HW18焚烧处置残渣中环境治理业772-002-18、772-003-18、772-004-18、772-005-18，年经营规模200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1000吨/年；HW23含锌废物中金属表面处理及热处理加工行业336-103-23、电池制造行业384-001-23、非特定行业900-021-23，年经营规模80吨/年；HW25含硒废物中基础化学原料制造行业261-045-25，年经营规模15吨/年；HW26含镉废物中电池制造行业384-002-26，年经营规模15吨/年；HW27含锑废物中基础化学原料制造行业261-046-27、261-048-27，年经营规模15吨/年；HW28含碲废物中基础化学原料制造行业261-050-28，年经营规模15吨/年；HW32无机氟化物废物中非特定行业900-026-32，年经营规模5吨/年；HW33无机氰化物废物中贵金属矿采选行业092-003-33，年经营规模500吨/年；HW34废酸中精炼石油产品制造行业251-014-34、涂料、油墨、颜料及类似产品制造行业264-013-34、基础化学原料制造行业261-057-34、261-058-34、钢压延加工行业313-001-34、电子元件制造行业398-005-34、398-006-34、398-007-34、金属表面处理及热处理加工行业336-105-34、非特定行业900-300-34、900-301-34、900-302-34、900-303-34、900-304-34、900-305-34、900-306-34、900-307-34、900-308-34、900-349-34，年经营规模300吨/年；HW35废碱中精炼石油产品制造行业251-015-35、基础化学原料制造行业261-059-35、纸浆制造行业221-002-35、非特定行业900-350-35、900-351-35、900-352-35、900-353-35、900-354-35、900-355-35、900-356-35、900-399-35，年经营规模200吨/年；HW37有机磷化合物废物中基础化学原料制造行业261-061-37、261-062-37、261-063-37、非特定行业900-033-37，年经营规模5吨/年；HW38有机氰化物废物中基础化学原料制造行业261-066-38、261-067-38、261-068-38、261-069-38、261-140-38，年经营规模500吨/年；HW39含酚废物中基础化学原料制造行业261-070-39、261-071-39，年经营规模15吨/年；HW40含醚废物中基础化学原料制造行业261-07</w:t>
            </w:r>
            <w:r>
              <w:rPr>
                <w:rFonts w:hint="eastAsia" w:ascii="仿宋_GB2312" w:hAnsi="宋体" w:eastAsia="仿宋_GB2312"/>
                <w:sz w:val="24"/>
              </w:rPr>
              <w:t>2-40，年经营规模15吨/年；HW45含有机卤化物废物中基础化学原料制造行业261-078-45、261-079-45、261-080-45、261-081-45、261-082-45、261-084-45、261-085-45、261-086-45，年经营规模80吨/年；HW46含镍废物中基础化学原料制造行业261-087-46、电池制造行业384-005-46、非特定行业900-037-46，年经营规模100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1200吨/年；HW49其他废物中环境治理业772-006-49(感染性除外)、非特定行业900-039-49、900-045-49、900-046-49、900-047-49（经危险特性鉴别不具有反应性的），年经营规模300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3383吨/年，总计年经营规模15658吨，用于生产替代性燃料并委托冀东水泥磐石有限责任公司进行水泥窑协同处置。</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08废矿物油与含矿物油废物中900-200-08、900-209-08，HW12染料、涂料废物中900-250-12、900-251-12、900-252-12、900-253-12、900-255-12、900-256-12、900-299-12，HW13有机树脂类废物中900-014-13，HW17表面处理废物中336-064-17，HW49其他废物中900-039-49、900-041-49用于生产替代性燃料并委托吉林亚泰水泥有限公司三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4.收集、贮存、利用HW49其他废物非特定行业900-045-49为1455吨/年。</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hint="eastAsia" w:ascii="仿宋_GB2312" w:hAnsi="宋体" w:eastAsia="仿宋_GB2312"/>
                <w:sz w:val="24"/>
              </w:rPr>
            </w:pPr>
            <w:r>
              <w:rPr>
                <w:rFonts w:hint="eastAsia" w:ascii="仿宋_GB2312" w:hAnsi="宋体" w:eastAsia="仿宋_GB2312"/>
                <w:sz w:val="24"/>
              </w:rPr>
              <w:t>2022年5月6日至2023年5月5日。</w:t>
            </w:r>
          </w:p>
          <w:p>
            <w:pPr>
              <w:rPr>
                <w:rFonts w:ascii="仿宋_GB2312" w:hAnsi="宋体" w:eastAsia="仿宋_GB2312"/>
                <w:sz w:val="24"/>
              </w:rPr>
            </w:pPr>
            <w:r>
              <w:rPr>
                <w:rFonts w:hint="eastAsia" w:ascii="仿宋_GB2312" w:hAnsi="宋体" w:eastAsia="仿宋_GB2312"/>
                <w:sz w:val="24"/>
              </w:rPr>
              <w:t>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numId w:val="0"/>
              </w:numPr>
              <w:spacing w:line="300" w:lineRule="exact"/>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收集、贮存、利用HW06废有机溶剂与含有机溶剂废物中非特定行业900-402-06、900-404-06，经营规模6000吨/年；</w:t>
            </w:r>
          </w:p>
          <w:p>
            <w:pPr>
              <w:numPr>
                <w:numId w:val="0"/>
              </w:numPr>
              <w:spacing w:line="300" w:lineRule="exact"/>
              <w:rPr>
                <w:rFonts w:hint="eastAsia" w:ascii="仿宋_GB2312" w:eastAsia="仿宋_GB2312"/>
                <w:sz w:val="24"/>
              </w:rPr>
            </w:pPr>
            <w:r>
              <w:rPr>
                <w:rFonts w:hint="eastAsia" w:ascii="仿宋_GB2312" w:eastAsia="仿宋_GB2312"/>
                <w:sz w:val="24"/>
              </w:rPr>
              <w:t>2.收集、贮存、清洗HW49其他废物中非特定行业900-041-49废弃包装桶，经营规模8万只/年。收集、贮存、预处理HW08废矿物油与含矿物油废物中非特定行业900-200-08，HW12染料、涂料废物中非特定行业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numId w:val="0"/>
              </w:numPr>
              <w:spacing w:line="300" w:lineRule="exact"/>
              <w:rPr>
                <w:rFonts w:hint="eastAsia" w:ascii="仿宋_GB2312" w:eastAsia="仿宋_GB2312"/>
                <w:sz w:val="24"/>
              </w:rPr>
            </w:pPr>
            <w:r>
              <w:rPr>
                <w:rFonts w:hint="eastAsia" w:ascii="仿宋_GB2312" w:eastAsia="仿宋_GB2312"/>
                <w:sz w:val="24"/>
              </w:rPr>
              <w:t>3.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w:t>
            </w:r>
          </w:p>
          <w:p>
            <w:pPr>
              <w:numPr>
                <w:numId w:val="0"/>
              </w:numPr>
              <w:spacing w:line="300" w:lineRule="exact"/>
              <w:rPr>
                <w:rFonts w:hint="eastAsia" w:ascii="仿宋_GB2312" w:eastAsia="仿宋_GB2312"/>
                <w:sz w:val="24"/>
              </w:rPr>
            </w:pPr>
            <w:r>
              <w:rPr>
                <w:rFonts w:hint="eastAsia" w:ascii="仿宋_GB2312" w:eastAsia="仿宋_GB2312"/>
                <w:sz w:val="24"/>
              </w:rPr>
              <w:t>4.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numId w:val="0"/>
              </w:numPr>
              <w:spacing w:line="300" w:lineRule="exact"/>
              <w:rPr>
                <w:rFonts w:ascii="仿宋_GB2312" w:eastAsia="仿宋_GB2312"/>
                <w:sz w:val="24"/>
              </w:rPr>
            </w:pPr>
            <w:r>
              <w:rPr>
                <w:rFonts w:hint="eastAsia" w:ascii="仿宋_GB2312" w:eastAsia="仿宋_GB2312"/>
                <w:sz w:val="24"/>
              </w:rPr>
              <w:t>5.收集、暂存、委托处置一汽集团长春地区各单位产生的HW08废矿物油与含矿物油废物中非特定行业900-199-08、900-201-08、900-203-08、900-204-08、900-205-08、900-213-08、900-214-08、900-216-08、900-217-08、900-218-08、900-219-08、900-220-08、900-221-08、900-249-08、经营规模1000吨/年；6.收集、暂存、委托处置一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2020年7月22日至2025年7月21日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长春市庞达石油化工有限公司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收集、贮存、清洗处置HW08废矿物油与含矿物油废物中非特定行业900-249-08、HW49其它废物中非特定行业900-041-49，沾染矿物油及含有或沾染废矿物油的废油桶、油田助剂废桶，年经营规模50000个。</w:t>
            </w:r>
          </w:p>
          <w:p>
            <w:pPr>
              <w:spacing w:line="300" w:lineRule="exact"/>
              <w:ind w:firstLine="480" w:firstLineChars="200"/>
              <w:rPr>
                <w:rFonts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2021年12月9日至2022年12月8日。收集、贮存、委托处置HW31含铅废物中非特定行业900-052-31废铅蓄电池有效期至2024年1月20日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150吨/年；HW03废药物、药品中非特定行业900-002-03，年经营规模15吨/年；HW04农药废物中农药制造行业263-004-04、263-005-04、263-006-04、263-007-04、263-008-04、263-009-04、263-010-04、263-011-04、263-012-04，年经营规模15吨/年；HW05木材防腐剂废物中木材加工行业201-001-05、201-002-05、专用化学产品制造行业266-001-05、266-002-05、266-003-05、非特定行业900-004-05，年经营规20吨/年；HW06废有机溶剂废物与含有机溶剂废物中非特定行业900-409-06，年经营规模200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24900吨/年；HW09油/水、烃/水混合物或乳化液中非特定行业900-005-09、900-006-09、900-007-09，年经营规模40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18500吨/年；HW12染料、涂料废物中涂料、油墨、颜料及类似产品制造行业264-003-12、264-004-12、264-008-12、264-010-12、264-011-12、264-012-12、264-013-12、非特定行业900-250-12、900-251-12、900-252-12、900-253-12、900-254-12、900-255-12、900-256-12、900-299-12，年经营规模360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2000吨/年；HW18焚烧处置残渣中环境治理业772-002-18、772-003-18、772-004-18、772-005-18，年经营规模5800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200吨/年；HW23含锌废物中金属表面处理及热处理加工行业336-103-23、电池制造行业384-001-23、非特定行业900-021-23，年经营规模20吨/年；HW25含硒废物中基础化学原料制造行业261-045-25，年经营规模5吨/年；HW26含镉废物中电池制造行业384-002-26，年经营规模5吨/年；HW27含锑废物中基础化学原料制造行业261-046-27、261-048-27，年经营规模5吨/年；HW28含碲废物中基础化学原料制造行业261-050-28，年经营规模5吨/年；HW32无机氟化物废物中非特定行业900-026-32，年经营规模5吨/年；HW33无机氰化物废物中贵金属矿采选行业092-003-33，年经营规模35500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200吨/年；HW35废碱中精炼石油产品制造行业251-015-35、基础化学原料制造行业261-059-35、纸浆制造行业221-002-35、非特定行业900-350-35、900-351-35、900-352-35、900-353-35、900-354-35、900-355-35、900-356-35、900-399-35，年经营规模2300吨/年；HW37有机磷化合物废物中基础化学原料制造行业261-061-37、261-062-37、261-063-37、非特定行业900-033-37，年经营规模5吨/年；HW38有机氰化物废物中基础化学原料制造行业261-066-38、261-067-38、261-068-38、261-069-38、261-140-38，年经营规模29187吨/年；HW39含酚废物中基础化学原料制造行业261-070-39、261-071-39，年经营规模5吨/年；HW40含醚废物中基础化学原料制造行业2</w:t>
            </w:r>
            <w:r>
              <w:rPr>
                <w:rFonts w:hint="eastAsia" w:ascii="仿宋_GB2312" w:eastAsia="仿宋_GB2312"/>
                <w:sz w:val="24"/>
              </w:rPr>
              <w:t>61-072-40，年经营规模5吨/年；HW45含有机卤化物废物中基础化学原料制造行业261-078-45、261-079-45、261-080-45、261-081-45、261-082-45、261-084-45、261-085-45、261-086-45，年经营规模20吨/年；HW46含镍废物中基础化学原料制造行业261-087-46、电池制造行业384-005-46、非特定行业900-037-46，年经营规模3000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1300吨/年；HW49其他废物中环境治理业772-006-49(感染性除外)、其他废物中非特定行业900-039-49、900-045-49、900-046-49、900-047-49(经危险特性鉴别不具有反应性的)，年经营规模200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2617吨/年。协同处置吉林省高深环保科技有限公司生产的替代性燃料为15971吨/年。</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2022年5月6日至2026年12月8日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年经营规模25000吨；石油开采行业071-001-08，年经营规模20000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2021年11月26日至2026年11月25日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-249-08，年经营规模40000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2021年12月22日至2026年12月1日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rPr>
                <w:rFonts w:ascii="仿宋_GB2312" w:eastAsia="仿宋_GB2312"/>
                <w:bCs/>
                <w:sz w:val="24"/>
              </w:rPr>
            </w:pPr>
            <w:r>
              <w:rPr>
                <w:rFonts w:hint="eastAsia" w:ascii="仿宋_GB2312" w:eastAsia="仿宋_GB2312"/>
                <w:bCs/>
                <w:sz w:val="24"/>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石油开采行业071-001-08、071-002-08，天然气开采行业072-001-08，精炼石油产品制造行业251-001-08、251-002-08、251-003-08、251-004-08、251-006-08、251-010-08、251-011-08、251-012-08，年经营规模29140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2021年8月9日至2022年8月8日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于凡</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袁忠利</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200L大铁桶年经营规模42.03万只、200L以下小铁桶年经营规模7.1万只，200L以上超大塑料桶年经营规模0.22万只、200L塑料桶年经营规模6.9万只、200L以下小塑料桶年经营规模0.75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t；HW08废矿物油与含矿物油废物中非特定行业900-200-08，HW09油/水、烃/水混合物或乳化液中非特定行业900-006-09，年经营规模6000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2021年10月9日至2022年10月8日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徐志明</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2021年10月19日至2022年10月18日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2021年11月15日至2022年11月14日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bookmarkStart w:id="4" w:name="_GoBack"/>
            <w:bookmarkEnd w:id="4"/>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t。</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2021年11月22日至2022年11月21日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梁海波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13602570059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2021年11月26日至2022年11月25日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王平</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渭津金刚水泥有限公司2#水泥窑协同处置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w:t>
            </w:r>
            <w:r>
              <w:rPr>
                <w:rFonts w:hint="eastAsia" w:ascii="仿宋_GB2312" w:hAnsi="宋体" w:eastAsia="仿宋_GB2312"/>
                <w:sz w:val="24"/>
              </w:rPr>
              <w:t>7-50、261-178-50、261-179-50、261-180-50、261-181-50、261-182-50、261-183-50、263-013-50、271-006-50、275-009-50、276-006-50、772-007-50、900-048-50、900-049-50，年经营规模为60000吨。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p>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2021年12月20日至2022年12月19日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2022年1月4日至2023年1月3日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900-199-08、900-200-08、900-210-08、900-221-08，年经营规模5万吨；900-203-08、900-204-08、900-205-08、900-209-08（限金属、塑料的定性和物理机械表面处理过程中产生的润滑油）、291-001-08、900-214-08、900-216-08、900-217-08、900-218-08、900-219-08、900-220-08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2022年2月10日至2023年2月9日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2022年3月1日至2023年2月28日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76D8465"/>
    <w:rsid w:val="37FF7B39"/>
    <w:rsid w:val="3BF74665"/>
    <w:rsid w:val="3E3FE607"/>
    <w:rsid w:val="3EF98B97"/>
    <w:rsid w:val="3FE72372"/>
    <w:rsid w:val="3FF9C700"/>
    <w:rsid w:val="4BBDF20D"/>
    <w:rsid w:val="512F311F"/>
    <w:rsid w:val="57FDD011"/>
    <w:rsid w:val="5C2EEC68"/>
    <w:rsid w:val="5C33D253"/>
    <w:rsid w:val="5FDFC0B7"/>
    <w:rsid w:val="5FFF9AB5"/>
    <w:rsid w:val="69793247"/>
    <w:rsid w:val="6D7DC9C5"/>
    <w:rsid w:val="6FBF52D3"/>
    <w:rsid w:val="6FDB615F"/>
    <w:rsid w:val="73FFA17A"/>
    <w:rsid w:val="7574BE48"/>
    <w:rsid w:val="77FF28F0"/>
    <w:rsid w:val="7A4FE7AE"/>
    <w:rsid w:val="7A6D76E5"/>
    <w:rsid w:val="7DB28A2C"/>
    <w:rsid w:val="7DF7D01D"/>
    <w:rsid w:val="7EDE480C"/>
    <w:rsid w:val="7FF7104A"/>
    <w:rsid w:val="A8CFC178"/>
    <w:rsid w:val="BEF6412A"/>
    <w:rsid w:val="BF477CAC"/>
    <w:rsid w:val="CDFBA65B"/>
    <w:rsid w:val="CFFD8C2F"/>
    <w:rsid w:val="EEFD985E"/>
    <w:rsid w:val="EF2A356C"/>
    <w:rsid w:val="EFFE262A"/>
    <w:rsid w:val="EFFE733F"/>
    <w:rsid w:val="F3B5C81A"/>
    <w:rsid w:val="F7CD1F17"/>
    <w:rsid w:val="FAEFC1A6"/>
    <w:rsid w:val="FDFA893E"/>
    <w:rsid w:val="FEFF1D1B"/>
    <w:rsid w:val="FF37FD43"/>
    <w:rsid w:val="FF6C7270"/>
    <w:rsid w:val="FFB3908F"/>
    <w:rsid w:val="FFDB3377"/>
    <w:rsid w:val="FFEFEA5B"/>
    <w:rsid w:val="FFF1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18</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2022-02-11T06:42:00Z</dcterms:created>
  <dc:creator>jing.guo</dc:creator>
  <cp:lastModifiedBy>uos</cp:lastModifiedBy>
  <cp:lastPrinted>2018-11-15T10:18:00Z</cp:lastPrinted>
  <dcterms:modified xsi:type="dcterms:W3CDTF">2022-08-15T14:33:15Z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