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FD2CD" w14:textId="60CA3F42" w:rsidR="00581453" w:rsidRDefault="00000000">
      <w:pPr>
        <w:snapToGrid w:val="0"/>
        <w:spacing w:after="0" w:line="240" w:lineRule="auto"/>
        <w:jc w:val="center"/>
        <w:rPr>
          <w:rFonts w:ascii="宋体" w:eastAsia="宋体" w:hAnsi="宋体" w:hint="eastAsia"/>
          <w:b/>
          <w:bCs/>
          <w:sz w:val="24"/>
        </w:rPr>
      </w:pPr>
      <w:bookmarkStart w:id="0" w:name="OLE_LINK13"/>
      <w:r>
        <w:rPr>
          <w:rFonts w:ascii="宋体" w:eastAsia="宋体" w:hAnsi="宋体" w:hint="eastAsia"/>
          <w:b/>
          <w:bCs/>
          <w:sz w:val="36"/>
          <w:szCs w:val="36"/>
        </w:rPr>
        <w:t>《吉林省危险废物污染环境防治条例</w:t>
      </w:r>
      <w:r w:rsidR="00591C27">
        <w:rPr>
          <w:rFonts w:ascii="宋体" w:eastAsia="宋体" w:hAnsi="宋体" w:hint="eastAsia"/>
          <w:b/>
          <w:bCs/>
          <w:sz w:val="36"/>
          <w:szCs w:val="36"/>
        </w:rPr>
        <w:t>（修正草案）</w:t>
      </w:r>
      <w:r>
        <w:rPr>
          <w:rFonts w:ascii="宋体" w:eastAsia="宋体" w:hAnsi="宋体" w:hint="eastAsia"/>
          <w:b/>
          <w:bCs/>
          <w:sz w:val="36"/>
          <w:szCs w:val="36"/>
        </w:rPr>
        <w:t>》</w:t>
      </w:r>
      <w:r w:rsidR="00591C27">
        <w:rPr>
          <w:rFonts w:ascii="宋体" w:eastAsia="宋体" w:hAnsi="宋体" w:hint="eastAsia"/>
          <w:b/>
          <w:bCs/>
          <w:sz w:val="36"/>
          <w:szCs w:val="36"/>
        </w:rPr>
        <w:t>征求意见稿</w:t>
      </w:r>
      <w:r w:rsidR="00591C27">
        <w:rPr>
          <w:rFonts w:ascii="宋体" w:eastAsia="宋体" w:hAnsi="宋体" w:hint="eastAsia"/>
          <w:b/>
          <w:bCs/>
          <w:sz w:val="24"/>
        </w:rPr>
        <w:t xml:space="preserve">   </w:t>
      </w:r>
    </w:p>
    <w:bookmarkEnd w:id="0"/>
    <w:p w14:paraId="0046DF3D" w14:textId="2DE85CDE" w:rsidR="00581453" w:rsidRPr="00591C27" w:rsidRDefault="00581453">
      <w:pPr>
        <w:snapToGrid w:val="0"/>
        <w:spacing w:after="0" w:line="240" w:lineRule="auto"/>
        <w:rPr>
          <w:rFonts w:ascii="宋体" w:eastAsia="宋体" w:hAnsi="宋体" w:cs="宋体" w:hint="eastAsia"/>
          <w:sz w:val="24"/>
        </w:rPr>
      </w:pPr>
    </w:p>
    <w:tbl>
      <w:tblPr>
        <w:tblStyle w:val="ac"/>
        <w:tblW w:w="5000" w:type="pct"/>
        <w:tblLook w:val="04A0" w:firstRow="1" w:lastRow="0" w:firstColumn="1" w:lastColumn="0" w:noHBand="0" w:noVBand="1"/>
      </w:tblPr>
      <w:tblGrid>
        <w:gridCol w:w="7740"/>
        <w:gridCol w:w="7648"/>
      </w:tblGrid>
      <w:tr w:rsidR="00591C27" w:rsidRPr="00591C27" w14:paraId="7384476C" w14:textId="77777777" w:rsidTr="00591C27">
        <w:tc>
          <w:tcPr>
            <w:tcW w:w="2515" w:type="pct"/>
            <w:tcBorders>
              <w:top w:val="single" w:sz="4" w:space="0" w:color="auto"/>
            </w:tcBorders>
          </w:tcPr>
          <w:p w14:paraId="39EED5B1" w14:textId="77777777" w:rsidR="00591C27" w:rsidRPr="00591C27" w:rsidRDefault="00591C27" w:rsidP="00591C27">
            <w:pPr>
              <w:snapToGrid w:val="0"/>
              <w:spacing w:after="0" w:line="240" w:lineRule="auto"/>
              <w:ind w:firstLineChars="200" w:firstLine="480"/>
              <w:jc w:val="center"/>
              <w:rPr>
                <w:rFonts w:ascii="宋体" w:eastAsia="宋体" w:hAnsi="宋体" w:hint="eastAsia"/>
                <w:sz w:val="24"/>
              </w:rPr>
            </w:pPr>
            <w:bookmarkStart w:id="1" w:name="_Hlk236027023"/>
            <w:r w:rsidRPr="00591C27">
              <w:rPr>
                <w:rFonts w:ascii="宋体" w:eastAsia="宋体" w:hAnsi="宋体" w:hint="eastAsia"/>
                <w:sz w:val="24"/>
              </w:rPr>
              <w:t>条例修正草案</w:t>
            </w:r>
          </w:p>
        </w:tc>
        <w:tc>
          <w:tcPr>
            <w:tcW w:w="2485" w:type="pct"/>
            <w:tcBorders>
              <w:top w:val="single" w:sz="4" w:space="0" w:color="auto"/>
            </w:tcBorders>
          </w:tcPr>
          <w:p w14:paraId="1A88B96D" w14:textId="77777777" w:rsidR="00591C27" w:rsidRPr="00591C27" w:rsidRDefault="00591C27" w:rsidP="00591C27">
            <w:pPr>
              <w:snapToGrid w:val="0"/>
              <w:spacing w:after="0" w:line="240" w:lineRule="auto"/>
              <w:ind w:firstLineChars="200" w:firstLine="480"/>
              <w:jc w:val="center"/>
              <w:rPr>
                <w:rFonts w:ascii="宋体" w:eastAsia="宋体" w:hAnsi="宋体" w:hint="eastAsia"/>
                <w:sz w:val="24"/>
              </w:rPr>
            </w:pPr>
            <w:bookmarkStart w:id="2" w:name="OLE_LINK5"/>
            <w:r w:rsidRPr="00591C27">
              <w:rPr>
                <w:rFonts w:ascii="宋体" w:eastAsia="宋体" w:hAnsi="宋体" w:hint="eastAsia"/>
                <w:sz w:val="24"/>
              </w:rPr>
              <w:t>原条例</w:t>
            </w:r>
            <w:bookmarkEnd w:id="2"/>
          </w:p>
        </w:tc>
      </w:tr>
      <w:bookmarkEnd w:id="1"/>
      <w:tr w:rsidR="00591C27" w:rsidRPr="00591C27" w14:paraId="595B1778" w14:textId="77777777" w:rsidTr="00591C27">
        <w:tc>
          <w:tcPr>
            <w:tcW w:w="2515" w:type="pct"/>
          </w:tcPr>
          <w:p w14:paraId="34B4F904" w14:textId="77777777" w:rsidR="00591C27" w:rsidRPr="00591C27" w:rsidRDefault="00591C27" w:rsidP="00591C27">
            <w:pPr>
              <w:snapToGrid w:val="0"/>
              <w:spacing w:after="0" w:line="240" w:lineRule="auto"/>
              <w:ind w:firstLineChars="200" w:firstLine="482"/>
              <w:jc w:val="both"/>
              <w:rPr>
                <w:rFonts w:ascii="宋体" w:eastAsia="宋体" w:hAnsi="宋体" w:cs="宋体" w:hint="eastAsia"/>
                <w:sz w:val="24"/>
              </w:rPr>
            </w:pPr>
            <w:r w:rsidRPr="00591C27">
              <w:rPr>
                <w:rFonts w:ascii="宋体" w:eastAsia="宋体" w:hAnsi="宋体" w:cs="宋体" w:hint="eastAsia"/>
                <w:b/>
                <w:bCs/>
                <w:sz w:val="24"/>
              </w:rPr>
              <w:t>第一条</w:t>
            </w:r>
            <w:r w:rsidRPr="00591C27">
              <w:rPr>
                <w:rFonts w:ascii="宋体" w:eastAsia="宋体" w:hAnsi="宋体" w:cs="宋体" w:hint="eastAsia"/>
                <w:sz w:val="24"/>
              </w:rPr>
              <w:t xml:space="preserve"> 为了保护和改善生态环境，加强危险废物管理，防治危险废物污染环境，保障公众健康，维护生态安全，推进生态文明建设，促进经济社会可持续发展，根据</w:t>
            </w:r>
            <w:r w:rsidRPr="00591C27">
              <w:rPr>
                <w:rFonts w:ascii="黑体" w:eastAsia="黑体" w:hAnsi="黑体" w:cs="宋体" w:hint="eastAsia"/>
                <w:sz w:val="24"/>
              </w:rPr>
              <w:t>《中华人民共和国生态环境法典》</w:t>
            </w:r>
            <w:r w:rsidRPr="00591C27">
              <w:rPr>
                <w:rFonts w:ascii="宋体" w:eastAsia="宋体" w:hAnsi="宋体" w:cs="宋体" w:hint="eastAsia"/>
                <w:sz w:val="24"/>
              </w:rPr>
              <w:t>等法律、</w:t>
            </w:r>
            <w:r w:rsidRPr="00591C27">
              <w:rPr>
                <w:rFonts w:ascii="黑体" w:eastAsia="黑体" w:hAnsi="黑体" w:cs="宋体" w:hint="eastAsia"/>
                <w:sz w:val="24"/>
              </w:rPr>
              <w:t>行政</w:t>
            </w:r>
            <w:r w:rsidRPr="00591C27">
              <w:rPr>
                <w:rFonts w:ascii="宋体" w:eastAsia="宋体" w:hAnsi="宋体" w:cs="宋体" w:hint="eastAsia"/>
                <w:sz w:val="24"/>
              </w:rPr>
              <w:t>法规，结合本省实际，制定本条例。</w:t>
            </w:r>
          </w:p>
        </w:tc>
        <w:tc>
          <w:tcPr>
            <w:tcW w:w="2485" w:type="pct"/>
          </w:tcPr>
          <w:p w14:paraId="1DC1CED2" w14:textId="77777777" w:rsidR="00591C27" w:rsidRPr="00591C27" w:rsidRDefault="00591C27" w:rsidP="00591C27">
            <w:pPr>
              <w:snapToGrid w:val="0"/>
              <w:spacing w:after="0" w:line="240" w:lineRule="auto"/>
              <w:ind w:firstLineChars="200" w:firstLine="482"/>
              <w:jc w:val="both"/>
              <w:rPr>
                <w:rFonts w:ascii="宋体" w:eastAsia="宋体" w:hAnsi="宋体" w:cs="宋体" w:hint="eastAsia"/>
                <w:sz w:val="24"/>
              </w:rPr>
            </w:pPr>
            <w:r w:rsidRPr="00591C27">
              <w:rPr>
                <w:rFonts w:ascii="宋体" w:eastAsia="宋体" w:hAnsi="宋体" w:cs="宋体" w:hint="eastAsia"/>
                <w:b/>
                <w:bCs/>
                <w:sz w:val="24"/>
              </w:rPr>
              <w:t>第一条</w:t>
            </w:r>
            <w:r w:rsidRPr="00591C27">
              <w:rPr>
                <w:rFonts w:ascii="宋体" w:eastAsia="宋体" w:hAnsi="宋体" w:cs="宋体" w:hint="eastAsia"/>
                <w:sz w:val="24"/>
              </w:rPr>
              <w:t xml:space="preserve"> 为了保护和改善生态环境，加强危险废物管理，防治危险废物污染环境，保障公众健康，维护生态安全，推进生态文明建设，促进经济社会可持续发展，根据</w:t>
            </w:r>
            <w:r w:rsidRPr="00591C27">
              <w:rPr>
                <w:rFonts w:ascii="宋体" w:eastAsia="宋体" w:hAnsi="宋体" w:cs="宋体" w:hint="eastAsia"/>
                <w:sz w:val="24"/>
                <w:bdr w:val="single" w:sz="4" w:space="0" w:color="auto"/>
              </w:rPr>
              <w:t>《中华人民共和国环境保护法》《中华人民共和国固体废物污染环境防治法》</w:t>
            </w:r>
            <w:r w:rsidRPr="00591C27">
              <w:rPr>
                <w:rFonts w:ascii="宋体" w:eastAsia="宋体" w:hAnsi="宋体" w:cs="宋体" w:hint="eastAsia"/>
                <w:sz w:val="24"/>
              </w:rPr>
              <w:t>等法律、法规，结合本省实际，制定本条例。</w:t>
            </w:r>
          </w:p>
        </w:tc>
      </w:tr>
      <w:tr w:rsidR="00591C27" w:rsidRPr="00591C27" w14:paraId="5F1BDC38" w14:textId="77777777" w:rsidTr="00591C27">
        <w:tc>
          <w:tcPr>
            <w:tcW w:w="2515" w:type="pct"/>
          </w:tcPr>
          <w:p w14:paraId="16A03A41" w14:textId="77777777" w:rsidR="00591C27" w:rsidRPr="00591C27" w:rsidRDefault="00591C27" w:rsidP="00591C27">
            <w:pPr>
              <w:snapToGrid w:val="0"/>
              <w:spacing w:after="0" w:line="240" w:lineRule="auto"/>
              <w:ind w:firstLineChars="200" w:firstLine="482"/>
              <w:jc w:val="both"/>
              <w:rPr>
                <w:rFonts w:ascii="宋体" w:eastAsia="宋体" w:hAnsi="宋体" w:cs="宋体" w:hint="eastAsia"/>
                <w:sz w:val="24"/>
              </w:rPr>
            </w:pPr>
            <w:r w:rsidRPr="00591C27">
              <w:rPr>
                <w:rFonts w:ascii="宋体" w:eastAsia="宋体" w:hAnsi="宋体" w:cs="宋体" w:hint="eastAsia"/>
                <w:b/>
                <w:bCs/>
                <w:sz w:val="24"/>
              </w:rPr>
              <w:t>第九条</w:t>
            </w:r>
            <w:r w:rsidRPr="00591C27">
              <w:rPr>
                <w:rFonts w:ascii="宋体" w:eastAsia="宋体" w:hAnsi="宋体" w:cs="宋体" w:hint="eastAsia"/>
                <w:sz w:val="24"/>
              </w:rPr>
              <w:t xml:space="preserve"> 建立有奖举报制度。</w:t>
            </w:r>
          </w:p>
          <w:p w14:paraId="1BE77E85"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任何单位和个人都有权对产生、收集、贮存、运输、利用、处置危险废物的单位和个人的涉嫌违法行为进行举报。</w:t>
            </w:r>
          </w:p>
          <w:p w14:paraId="1AED82EB"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县级以上人民政府应当对危险废物污染环境防治工作以及相关的综合利用活动中做出显著成绩的单位和个人，按照</w:t>
            </w:r>
            <w:r w:rsidRPr="00591C27">
              <w:rPr>
                <w:rFonts w:ascii="黑体" w:eastAsia="黑体" w:hAnsi="黑体" w:cs="宋体" w:hint="eastAsia"/>
                <w:sz w:val="24"/>
              </w:rPr>
              <w:t>国家</w:t>
            </w:r>
            <w:r w:rsidRPr="00591C27">
              <w:rPr>
                <w:rFonts w:ascii="宋体" w:eastAsia="宋体" w:hAnsi="宋体" w:cs="宋体" w:hint="eastAsia"/>
                <w:sz w:val="24"/>
              </w:rPr>
              <w:t>规定给予表彰、奖励。</w:t>
            </w:r>
          </w:p>
        </w:tc>
        <w:tc>
          <w:tcPr>
            <w:tcW w:w="2485" w:type="pct"/>
          </w:tcPr>
          <w:p w14:paraId="24C4399B" w14:textId="77777777" w:rsidR="00591C27" w:rsidRPr="00591C27" w:rsidRDefault="00591C27" w:rsidP="00591C27">
            <w:pPr>
              <w:snapToGrid w:val="0"/>
              <w:spacing w:after="0" w:line="240" w:lineRule="auto"/>
              <w:ind w:firstLineChars="200" w:firstLine="482"/>
              <w:jc w:val="both"/>
              <w:rPr>
                <w:rFonts w:ascii="宋体" w:eastAsia="宋体" w:hAnsi="宋体" w:cs="宋体" w:hint="eastAsia"/>
                <w:sz w:val="24"/>
              </w:rPr>
            </w:pPr>
            <w:r w:rsidRPr="00591C27">
              <w:rPr>
                <w:rFonts w:ascii="宋体" w:eastAsia="宋体" w:hAnsi="宋体" w:cs="宋体" w:hint="eastAsia"/>
                <w:b/>
                <w:bCs/>
                <w:sz w:val="24"/>
              </w:rPr>
              <w:t>第九条</w:t>
            </w:r>
            <w:r w:rsidRPr="00591C27">
              <w:rPr>
                <w:rFonts w:ascii="宋体" w:eastAsia="宋体" w:hAnsi="宋体" w:cs="宋体" w:hint="eastAsia"/>
                <w:sz w:val="24"/>
              </w:rPr>
              <w:t xml:space="preserve"> 建立有奖举报制度。</w:t>
            </w:r>
          </w:p>
          <w:p w14:paraId="16E2A6AF"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任何单位和个人都有权对产生、收集、贮存、运输、利用、处置危险废物的单位和个人的涉嫌违法行为进行举报。</w:t>
            </w:r>
          </w:p>
          <w:p w14:paraId="102143F8"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县级以上人民政府应当对危险废物污染环境防治工作以及相关的综合利用活动中做出显著成绩的单位和个人，按照</w:t>
            </w:r>
            <w:r w:rsidRPr="00591C27">
              <w:rPr>
                <w:rFonts w:ascii="宋体" w:eastAsia="宋体" w:hAnsi="宋体" w:cs="宋体" w:hint="eastAsia"/>
                <w:sz w:val="24"/>
                <w:bdr w:val="single" w:sz="4" w:space="0" w:color="auto"/>
              </w:rPr>
              <w:t>有关</w:t>
            </w:r>
            <w:r w:rsidRPr="00591C27">
              <w:rPr>
                <w:rFonts w:ascii="宋体" w:eastAsia="宋体" w:hAnsi="宋体" w:cs="宋体" w:hint="eastAsia"/>
                <w:sz w:val="24"/>
              </w:rPr>
              <w:t>规定给予表彰、奖励。</w:t>
            </w:r>
          </w:p>
        </w:tc>
      </w:tr>
      <w:tr w:rsidR="00591C27" w:rsidRPr="00591C27" w14:paraId="7ECD891D" w14:textId="77777777" w:rsidTr="00591C27">
        <w:tc>
          <w:tcPr>
            <w:tcW w:w="2515" w:type="pct"/>
          </w:tcPr>
          <w:p w14:paraId="4ADC460E" w14:textId="77777777" w:rsidR="00591C27" w:rsidRPr="00591C27" w:rsidRDefault="00591C27" w:rsidP="00591C27">
            <w:pPr>
              <w:snapToGrid w:val="0"/>
              <w:spacing w:after="0" w:line="240" w:lineRule="auto"/>
              <w:ind w:firstLineChars="200" w:firstLine="482"/>
              <w:jc w:val="both"/>
              <w:rPr>
                <w:rFonts w:ascii="宋体" w:eastAsia="宋体" w:hAnsi="宋体" w:cs="宋体" w:hint="eastAsia"/>
                <w:sz w:val="24"/>
              </w:rPr>
            </w:pPr>
            <w:r w:rsidRPr="00591C27">
              <w:rPr>
                <w:rFonts w:ascii="宋体" w:eastAsia="宋体" w:hAnsi="宋体" w:cs="宋体" w:hint="eastAsia"/>
                <w:b/>
                <w:bCs/>
                <w:sz w:val="24"/>
              </w:rPr>
              <w:t xml:space="preserve">第十一条 </w:t>
            </w:r>
            <w:r w:rsidRPr="00591C27">
              <w:rPr>
                <w:rFonts w:ascii="宋体" w:eastAsia="宋体" w:hAnsi="宋体" w:cs="宋体" w:hint="eastAsia"/>
                <w:sz w:val="24"/>
              </w:rPr>
              <w:t>建设产生、贮存、利用、处置危险废物的项目，应当依法进行环境影响评价，并遵守国家有关建设项目环境保护管理的规定。利用、处置危险废物的建设项目，其环境影响评价文件内容中还应当包括原材料来源分析</w:t>
            </w:r>
            <w:r w:rsidRPr="00591C27">
              <w:rPr>
                <w:rFonts w:ascii="黑体" w:eastAsia="黑体" w:hAnsi="黑体" w:cs="宋体" w:hint="eastAsia"/>
                <w:sz w:val="24"/>
              </w:rPr>
              <w:t>，利用危险废物生产的产物对标</w:t>
            </w:r>
            <w:r w:rsidRPr="00591C27">
              <w:rPr>
                <w:rFonts w:ascii="黑体" w:eastAsia="黑体" w:hAnsi="黑体" w:cs="宋体"/>
                <w:sz w:val="24"/>
              </w:rPr>
              <w:t>国家、行业</w:t>
            </w:r>
            <w:r w:rsidRPr="00591C27">
              <w:rPr>
                <w:rFonts w:ascii="黑体" w:eastAsia="黑体" w:hAnsi="黑体" w:cs="宋体" w:hint="eastAsia"/>
                <w:sz w:val="24"/>
              </w:rPr>
              <w:t>有关产品质量</w:t>
            </w:r>
            <w:r w:rsidRPr="00591C27">
              <w:rPr>
                <w:rFonts w:ascii="黑体" w:eastAsia="黑体" w:hAnsi="黑体" w:cs="宋体"/>
                <w:sz w:val="24"/>
              </w:rPr>
              <w:t>标准</w:t>
            </w:r>
            <w:r w:rsidRPr="00591C27">
              <w:rPr>
                <w:rFonts w:ascii="黑体" w:eastAsia="黑体" w:hAnsi="黑体" w:cs="宋体" w:hint="eastAsia"/>
                <w:sz w:val="24"/>
              </w:rPr>
              <w:t>的分析</w:t>
            </w:r>
            <w:r w:rsidRPr="00591C27">
              <w:rPr>
                <w:rFonts w:ascii="宋体" w:eastAsia="宋体" w:hAnsi="宋体" w:cs="宋体" w:hint="eastAsia"/>
                <w:sz w:val="24"/>
              </w:rPr>
              <w:t>。</w:t>
            </w:r>
          </w:p>
          <w:p w14:paraId="7F786EA2"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p>
        </w:tc>
        <w:tc>
          <w:tcPr>
            <w:tcW w:w="2485" w:type="pct"/>
          </w:tcPr>
          <w:p w14:paraId="4A393E1A" w14:textId="77777777" w:rsidR="00591C27" w:rsidRPr="00591C27" w:rsidRDefault="00591C27" w:rsidP="00591C27">
            <w:pPr>
              <w:snapToGrid w:val="0"/>
              <w:spacing w:after="0" w:line="240" w:lineRule="auto"/>
              <w:ind w:firstLineChars="200" w:firstLine="482"/>
              <w:jc w:val="both"/>
              <w:rPr>
                <w:rFonts w:ascii="宋体" w:eastAsia="宋体" w:hAnsi="宋体" w:cs="宋体" w:hint="eastAsia"/>
                <w:sz w:val="24"/>
              </w:rPr>
            </w:pPr>
            <w:r w:rsidRPr="00591C27">
              <w:rPr>
                <w:rFonts w:ascii="宋体" w:eastAsia="宋体" w:hAnsi="宋体" w:cs="宋体" w:hint="eastAsia"/>
                <w:b/>
                <w:bCs/>
                <w:sz w:val="24"/>
              </w:rPr>
              <w:t>第十一条</w:t>
            </w:r>
            <w:r w:rsidRPr="00591C27">
              <w:rPr>
                <w:rFonts w:ascii="宋体" w:eastAsia="宋体" w:hAnsi="宋体" w:cs="宋体" w:hint="eastAsia"/>
                <w:sz w:val="24"/>
              </w:rPr>
              <w:t xml:space="preserve"> </w:t>
            </w:r>
            <w:bookmarkStart w:id="3" w:name="OLE_LINK50"/>
            <w:r w:rsidRPr="00591C27">
              <w:rPr>
                <w:rFonts w:ascii="宋体" w:eastAsia="宋体" w:hAnsi="宋体" w:cs="宋体" w:hint="eastAsia"/>
                <w:sz w:val="24"/>
              </w:rPr>
              <w:t>建设产生、贮存、利用、处置危险废物的项目，应当依法进行环境影响评价，并遵守国家有关建设项目环境保护管理的规定。利用、处置危险废物的建设项目，其环境影响评价文件内容中还应当包括原材料来源分析。</w:t>
            </w:r>
            <w:bookmarkEnd w:id="3"/>
          </w:p>
        </w:tc>
      </w:tr>
      <w:tr w:rsidR="00591C27" w:rsidRPr="00591C27" w14:paraId="176FE125" w14:textId="77777777" w:rsidTr="00591C27">
        <w:tc>
          <w:tcPr>
            <w:tcW w:w="2515" w:type="pct"/>
          </w:tcPr>
          <w:p w14:paraId="2E1209F5" w14:textId="77777777" w:rsidR="00591C27" w:rsidRPr="00591C27" w:rsidRDefault="00591C27" w:rsidP="00591C27">
            <w:pPr>
              <w:snapToGrid w:val="0"/>
              <w:spacing w:after="0" w:line="240" w:lineRule="auto"/>
              <w:ind w:firstLineChars="200" w:firstLine="482"/>
              <w:jc w:val="both"/>
              <w:rPr>
                <w:rFonts w:ascii="宋体" w:eastAsia="宋体" w:hAnsi="宋体" w:cs="宋体" w:hint="eastAsia"/>
                <w:sz w:val="24"/>
              </w:rPr>
            </w:pPr>
            <w:r w:rsidRPr="00591C27">
              <w:rPr>
                <w:rFonts w:ascii="宋体" w:eastAsia="宋体" w:hAnsi="宋体" w:cs="宋体" w:hint="eastAsia"/>
                <w:b/>
                <w:bCs/>
                <w:sz w:val="24"/>
              </w:rPr>
              <w:t>第十四条</w:t>
            </w:r>
            <w:r w:rsidRPr="00591C27">
              <w:rPr>
                <w:rFonts w:ascii="宋体" w:eastAsia="宋体" w:hAnsi="宋体" w:cs="宋体" w:hint="eastAsia"/>
                <w:sz w:val="24"/>
              </w:rPr>
              <w:t xml:space="preserve"> 产生危险废物的单位应当按照国家有关规定制定危险废物管理计划，明确减少危险废物产生量和降低危险废物危害性的措施以及危险废物贮存、利用、处置措施，通过</w:t>
            </w:r>
            <w:bookmarkStart w:id="4" w:name="OLE_LINK56"/>
            <w:r w:rsidRPr="00591C27">
              <w:rPr>
                <w:rFonts w:ascii="宋体" w:eastAsia="宋体" w:hAnsi="宋体" w:cs="宋体" w:hint="eastAsia"/>
                <w:sz w:val="24"/>
              </w:rPr>
              <w:t>危险废物</w:t>
            </w:r>
            <w:bookmarkEnd w:id="4"/>
            <w:r w:rsidRPr="00591C27">
              <w:rPr>
                <w:rFonts w:ascii="宋体" w:eastAsia="宋体" w:hAnsi="宋体" w:cs="宋体" w:hint="eastAsia"/>
                <w:sz w:val="24"/>
              </w:rPr>
              <w:t>信息管理系统，在每年一月</w:t>
            </w:r>
            <w:bookmarkStart w:id="5" w:name="OLE_LINK55"/>
            <w:r w:rsidRPr="00591C27">
              <w:rPr>
                <w:rFonts w:ascii="宋体" w:eastAsia="宋体" w:hAnsi="宋体" w:cs="宋体" w:hint="eastAsia"/>
                <w:sz w:val="24"/>
              </w:rPr>
              <w:t>三十一</w:t>
            </w:r>
            <w:bookmarkEnd w:id="5"/>
            <w:r w:rsidRPr="00591C27">
              <w:rPr>
                <w:rFonts w:ascii="宋体" w:eastAsia="宋体" w:hAnsi="宋体" w:cs="宋体" w:hint="eastAsia"/>
                <w:sz w:val="24"/>
              </w:rPr>
              <w:t>日前将年度危险废物管理计划，向产生危险废物的单位所在地人民政府生态环境主管部门备案。</w:t>
            </w:r>
          </w:p>
          <w:p w14:paraId="0514CF8E"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产生危险废物的单位应当建立危险废物管理台账，如实记录危险废物的名称、类别、时间、数量、去向等情况，并保存十年以上。</w:t>
            </w:r>
          </w:p>
          <w:p w14:paraId="0A6B1C02"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产生危险废物的单位应当在每年一月三十一日前通过危险废物信息管理系统，向所在地生态环境主管部门申报上一年度危险废物的种类、产生量、流向、贮存、</w:t>
            </w:r>
            <w:r w:rsidRPr="00591C27">
              <w:rPr>
                <w:rFonts w:ascii="黑体" w:eastAsia="黑体" w:hAnsi="黑体" w:cs="宋体" w:hint="eastAsia"/>
                <w:sz w:val="24"/>
              </w:rPr>
              <w:t>利用、</w:t>
            </w:r>
            <w:r w:rsidRPr="00591C27">
              <w:rPr>
                <w:rFonts w:ascii="宋体" w:eastAsia="宋体" w:hAnsi="宋体" w:cs="宋体" w:hint="eastAsia"/>
                <w:sz w:val="24"/>
              </w:rPr>
              <w:t>处置等有关资料。</w:t>
            </w:r>
          </w:p>
        </w:tc>
        <w:tc>
          <w:tcPr>
            <w:tcW w:w="2485" w:type="pct"/>
          </w:tcPr>
          <w:p w14:paraId="4A1E2CA7" w14:textId="77777777" w:rsidR="00591C27" w:rsidRPr="00591C27" w:rsidRDefault="00591C27" w:rsidP="00591C27">
            <w:pPr>
              <w:snapToGrid w:val="0"/>
              <w:spacing w:after="0" w:line="240" w:lineRule="auto"/>
              <w:ind w:firstLineChars="200" w:firstLine="482"/>
              <w:jc w:val="both"/>
              <w:rPr>
                <w:rFonts w:ascii="宋体" w:eastAsia="宋体" w:hAnsi="宋体" w:cs="宋体" w:hint="eastAsia"/>
                <w:sz w:val="24"/>
              </w:rPr>
            </w:pPr>
            <w:r w:rsidRPr="00591C27">
              <w:rPr>
                <w:rFonts w:ascii="宋体" w:eastAsia="宋体" w:hAnsi="宋体" w:cs="宋体" w:hint="eastAsia"/>
                <w:b/>
                <w:bCs/>
                <w:sz w:val="24"/>
              </w:rPr>
              <w:t>第十四条</w:t>
            </w:r>
            <w:r w:rsidRPr="00591C27">
              <w:rPr>
                <w:rFonts w:ascii="宋体" w:eastAsia="宋体" w:hAnsi="宋体" w:cs="宋体" w:hint="eastAsia"/>
                <w:sz w:val="24"/>
              </w:rPr>
              <w:t xml:space="preserve"> 产生危险废物的单位应当按照国家</w:t>
            </w:r>
            <w:bookmarkStart w:id="6" w:name="OLE_LINK9"/>
            <w:r w:rsidRPr="00591C27">
              <w:rPr>
                <w:rFonts w:ascii="宋体" w:eastAsia="宋体" w:hAnsi="宋体" w:cs="宋体" w:hint="eastAsia"/>
                <w:sz w:val="24"/>
              </w:rPr>
              <w:t>有关</w:t>
            </w:r>
            <w:bookmarkEnd w:id="6"/>
            <w:r w:rsidRPr="00591C27">
              <w:rPr>
                <w:rFonts w:ascii="宋体" w:eastAsia="宋体" w:hAnsi="宋体" w:cs="宋体" w:hint="eastAsia"/>
                <w:sz w:val="24"/>
              </w:rPr>
              <w:t>规定制定危险废物管理计划，明确减少危险废物产生量和降低危险废物危害性的措施以及危险废物贮存、利用、处置措施，通过危险废物信息管理系统，在每年一月三十一日前将年度危险废物管理计划，向产生危险废物的单位所在地人民政府生态环境主管部门备案。</w:t>
            </w:r>
          </w:p>
          <w:p w14:paraId="02A3D7CA"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产生危险废物的单位应当建立危险废物管理台账，如实记录危险废物的名称、类别、时间、数量、去向等情况，并保存十年以上。</w:t>
            </w:r>
          </w:p>
          <w:p w14:paraId="629A210B"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产生危险废物的单位应当在每年一月三十一日前通过危险废物信息管理系统，向所在地生态环境主管部门申报上一年度危险废物的种类、产生量、流向、贮存、处置等有关资料。</w:t>
            </w:r>
          </w:p>
        </w:tc>
      </w:tr>
      <w:tr w:rsidR="00591C27" w:rsidRPr="00591C27" w14:paraId="2414ACB0" w14:textId="77777777" w:rsidTr="00591C27">
        <w:tc>
          <w:tcPr>
            <w:tcW w:w="2515" w:type="pct"/>
          </w:tcPr>
          <w:p w14:paraId="3A1CF8C5" w14:textId="77777777" w:rsidR="00591C27" w:rsidRPr="00591C27" w:rsidRDefault="00591C27" w:rsidP="00591C27">
            <w:pPr>
              <w:snapToGrid w:val="0"/>
              <w:spacing w:after="0" w:line="240" w:lineRule="auto"/>
              <w:ind w:firstLineChars="200" w:firstLine="482"/>
              <w:jc w:val="both"/>
              <w:rPr>
                <w:rFonts w:ascii="宋体" w:eastAsia="宋体" w:hAnsi="宋体" w:cs="宋体" w:hint="eastAsia"/>
                <w:sz w:val="24"/>
              </w:rPr>
            </w:pPr>
            <w:r w:rsidRPr="00591C27">
              <w:rPr>
                <w:rFonts w:ascii="宋体" w:eastAsia="宋体" w:hAnsi="宋体" w:cs="宋体" w:hint="eastAsia"/>
                <w:b/>
                <w:bCs/>
                <w:sz w:val="24"/>
              </w:rPr>
              <w:lastRenderedPageBreak/>
              <w:t>第二十二条</w:t>
            </w:r>
            <w:r w:rsidRPr="00591C27">
              <w:rPr>
                <w:rFonts w:ascii="宋体" w:eastAsia="宋体" w:hAnsi="宋体" w:cs="宋体" w:hint="eastAsia"/>
                <w:sz w:val="24"/>
              </w:rPr>
              <w:t xml:space="preserve"> 产生危险废物的单位，可以建设符合国家相关标准的自行利用、处置设施，无自行利用、处置能力的，应当委托持有危险废物许可证的单位进行收集、贮存、利用、处置。</w:t>
            </w:r>
          </w:p>
          <w:p w14:paraId="04807D7B"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委托危险废物经营单位利用、处置危险废物的，委托方应当核实受委托单位的主体资格、技术能力、类别匹配等情况，确认危险废物得到有效、安全和无害环境的利用、处置，并依法签订书面合同，在合同中约定污染防治要求。</w:t>
            </w:r>
          </w:p>
          <w:p w14:paraId="505A77FA"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禁止将危险废物提供或者委托给无许可证的单位</w:t>
            </w:r>
            <w:r w:rsidRPr="00591C27">
              <w:rPr>
                <w:rFonts w:ascii="黑体" w:eastAsia="黑体" w:hAnsi="黑体" w:cs="宋体" w:hint="eastAsia"/>
                <w:sz w:val="24"/>
              </w:rPr>
              <w:t>和个人</w:t>
            </w:r>
            <w:r w:rsidRPr="00591C27">
              <w:rPr>
                <w:rFonts w:ascii="宋体" w:eastAsia="宋体" w:hAnsi="宋体" w:cs="宋体" w:hint="eastAsia"/>
                <w:sz w:val="24"/>
              </w:rPr>
              <w:t>从事收集、贮存、利用、处置活动。</w:t>
            </w:r>
          </w:p>
          <w:p w14:paraId="1FD6310F" w14:textId="16B5FAC9"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利用</w:t>
            </w:r>
            <w:bookmarkStart w:id="7" w:name="OLE_LINK38"/>
            <w:r w:rsidRPr="00591C27">
              <w:rPr>
                <w:rFonts w:ascii="黑体" w:eastAsia="黑体" w:hAnsi="黑体" w:cs="宋体" w:hint="eastAsia"/>
                <w:sz w:val="24"/>
              </w:rPr>
              <w:t>、处置</w:t>
            </w:r>
            <w:bookmarkEnd w:id="7"/>
            <w:r w:rsidRPr="00591C27">
              <w:rPr>
                <w:rFonts w:ascii="宋体" w:eastAsia="宋体" w:hAnsi="宋体" w:cs="宋体" w:hint="eastAsia"/>
                <w:sz w:val="24"/>
              </w:rPr>
              <w:t>危险废物的单位</w:t>
            </w:r>
            <w:r w:rsidRPr="00591C27">
              <w:rPr>
                <w:rFonts w:ascii="黑体" w:eastAsia="黑体" w:hAnsi="黑体" w:cs="宋体" w:hint="eastAsia"/>
                <w:sz w:val="24"/>
              </w:rPr>
              <w:t>应当按照许可证要求利用、处置危险废物</w:t>
            </w:r>
            <w:r w:rsidRPr="00591C27">
              <w:rPr>
                <w:rFonts w:ascii="宋体" w:eastAsia="宋体" w:hAnsi="宋体" w:cs="宋体" w:hint="eastAsia"/>
                <w:sz w:val="24"/>
              </w:rPr>
              <w:t>，不得将未经利用</w:t>
            </w:r>
            <w:r w:rsidRPr="00591C27">
              <w:rPr>
                <w:rFonts w:ascii="黑体" w:eastAsia="黑体" w:hAnsi="黑体" w:cs="宋体" w:hint="eastAsia"/>
                <w:sz w:val="24"/>
              </w:rPr>
              <w:t>、处置</w:t>
            </w:r>
            <w:r w:rsidRPr="00591C27">
              <w:rPr>
                <w:rFonts w:ascii="宋体" w:eastAsia="宋体" w:hAnsi="宋体" w:cs="宋体" w:hint="eastAsia"/>
                <w:sz w:val="24"/>
              </w:rPr>
              <w:t>的危险废物转让或者委托给</w:t>
            </w:r>
            <w:r w:rsidRPr="00591C27">
              <w:rPr>
                <w:rFonts w:ascii="黑体" w:eastAsia="黑体" w:hAnsi="黑体" w:cs="宋体" w:hint="eastAsia"/>
                <w:sz w:val="24"/>
              </w:rPr>
              <w:t>其他单位和个</w:t>
            </w:r>
            <w:r w:rsidRPr="00591C27">
              <w:rPr>
                <w:rFonts w:ascii="宋体" w:eastAsia="宋体" w:hAnsi="宋体" w:cs="宋体" w:hint="eastAsia"/>
                <w:sz w:val="24"/>
              </w:rPr>
              <w:t>人利用</w:t>
            </w:r>
            <w:r w:rsidRPr="00591C27">
              <w:rPr>
                <w:rFonts w:ascii="黑体" w:eastAsia="黑体" w:hAnsi="黑体" w:cs="宋体" w:hint="eastAsia"/>
                <w:sz w:val="24"/>
              </w:rPr>
              <w:t>、处置</w:t>
            </w:r>
            <w:r w:rsidRPr="00591C27">
              <w:rPr>
                <w:rFonts w:ascii="宋体" w:eastAsia="宋体" w:hAnsi="宋体" w:cs="宋体" w:hint="eastAsia"/>
                <w:sz w:val="24"/>
              </w:rPr>
              <w:t>。</w:t>
            </w:r>
          </w:p>
        </w:tc>
        <w:tc>
          <w:tcPr>
            <w:tcW w:w="2485" w:type="pct"/>
          </w:tcPr>
          <w:p w14:paraId="7724C77D" w14:textId="77777777" w:rsidR="00591C27" w:rsidRPr="00591C27" w:rsidRDefault="00591C27" w:rsidP="00591C27">
            <w:pPr>
              <w:snapToGrid w:val="0"/>
              <w:spacing w:after="0" w:line="240" w:lineRule="auto"/>
              <w:ind w:firstLineChars="200" w:firstLine="482"/>
              <w:jc w:val="both"/>
              <w:rPr>
                <w:rFonts w:ascii="宋体" w:eastAsia="宋体" w:hAnsi="宋体" w:cs="宋体" w:hint="eastAsia"/>
                <w:sz w:val="24"/>
              </w:rPr>
            </w:pPr>
            <w:r w:rsidRPr="00591C27">
              <w:rPr>
                <w:rFonts w:ascii="宋体" w:eastAsia="宋体" w:hAnsi="宋体" w:cs="宋体" w:hint="eastAsia"/>
                <w:b/>
                <w:bCs/>
                <w:sz w:val="24"/>
              </w:rPr>
              <w:t>第二十二条</w:t>
            </w:r>
            <w:r w:rsidRPr="00591C27">
              <w:rPr>
                <w:rFonts w:ascii="宋体" w:eastAsia="宋体" w:hAnsi="宋体" w:cs="宋体" w:hint="eastAsia"/>
                <w:sz w:val="24"/>
              </w:rPr>
              <w:t xml:space="preserve"> 产生危险废物的单位，可以建设符合国家相关标准的自行利用、处置设施，无自行利用、处置能力的，应当委托持有危险废物许可证的单位进行收集、贮存、利用、处置。</w:t>
            </w:r>
          </w:p>
          <w:p w14:paraId="59060BB5"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委托危险废物经营单位利用、处置危险废物的，委托方应当核实受委托单位的主体资格、技术能力、类别匹配等情况，确认危险废物得到有效、安全和无害环境的利用、处置，并依法签订书面合同，在合同中约定污染防治要求。</w:t>
            </w:r>
          </w:p>
          <w:p w14:paraId="57FBFDFD"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禁止将危险废物提供或者委托给无许可证的单位</w:t>
            </w:r>
            <w:r w:rsidRPr="00591C27">
              <w:rPr>
                <w:rFonts w:ascii="宋体" w:eastAsia="宋体" w:hAnsi="宋体" w:cs="宋体" w:hint="eastAsia"/>
                <w:sz w:val="24"/>
                <w:bdr w:val="single" w:sz="4" w:space="0" w:color="auto"/>
              </w:rPr>
              <w:t>或者其他生产经营者</w:t>
            </w:r>
            <w:r w:rsidRPr="00591C27">
              <w:rPr>
                <w:rFonts w:ascii="宋体" w:eastAsia="宋体" w:hAnsi="宋体" w:cs="宋体" w:hint="eastAsia"/>
                <w:sz w:val="24"/>
              </w:rPr>
              <w:t>从事收集、贮存、利用、处置活动。</w:t>
            </w:r>
          </w:p>
          <w:p w14:paraId="794BA793"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利用危险废物的单位，不得将</w:t>
            </w:r>
            <w:r w:rsidRPr="00591C27">
              <w:rPr>
                <w:rFonts w:ascii="宋体" w:eastAsia="宋体" w:hAnsi="宋体" w:cs="宋体" w:hint="eastAsia"/>
                <w:sz w:val="24"/>
                <w:bdr w:val="single" w:sz="4" w:space="0" w:color="auto"/>
              </w:rPr>
              <w:t>回收后</w:t>
            </w:r>
            <w:r w:rsidRPr="00591C27">
              <w:rPr>
                <w:rFonts w:ascii="宋体" w:eastAsia="宋体" w:hAnsi="宋体" w:cs="宋体" w:hint="eastAsia"/>
                <w:sz w:val="24"/>
              </w:rPr>
              <w:t>未经利用的危险废物转让或者委托给</w:t>
            </w:r>
            <w:r w:rsidRPr="00591C27">
              <w:rPr>
                <w:rFonts w:ascii="宋体" w:eastAsia="宋体" w:hAnsi="宋体" w:cs="宋体" w:hint="eastAsia"/>
                <w:sz w:val="24"/>
                <w:bdr w:val="single" w:sz="4" w:space="0" w:color="auto"/>
              </w:rPr>
              <w:t>他</w:t>
            </w:r>
            <w:r w:rsidRPr="00591C27">
              <w:rPr>
                <w:rFonts w:ascii="宋体" w:eastAsia="宋体" w:hAnsi="宋体" w:cs="宋体" w:hint="eastAsia"/>
                <w:sz w:val="24"/>
              </w:rPr>
              <w:t>人利用。</w:t>
            </w:r>
          </w:p>
        </w:tc>
      </w:tr>
      <w:tr w:rsidR="00591C27" w:rsidRPr="00591C27" w14:paraId="39449629" w14:textId="77777777" w:rsidTr="00591C27">
        <w:tc>
          <w:tcPr>
            <w:tcW w:w="2515" w:type="pct"/>
          </w:tcPr>
          <w:p w14:paraId="48319901" w14:textId="77777777" w:rsidR="00591C27" w:rsidRPr="00591C27" w:rsidRDefault="00591C27" w:rsidP="00591C27">
            <w:pPr>
              <w:snapToGrid w:val="0"/>
              <w:spacing w:after="0" w:line="240" w:lineRule="auto"/>
              <w:ind w:firstLineChars="200" w:firstLine="482"/>
              <w:jc w:val="both"/>
              <w:rPr>
                <w:rFonts w:ascii="宋体" w:eastAsia="宋体" w:hAnsi="宋体" w:cs="宋体" w:hint="eastAsia"/>
                <w:sz w:val="24"/>
              </w:rPr>
            </w:pPr>
            <w:r w:rsidRPr="00591C27">
              <w:rPr>
                <w:rFonts w:ascii="宋体" w:eastAsia="宋体" w:hAnsi="宋体" w:cs="宋体" w:hint="eastAsia"/>
                <w:b/>
                <w:bCs/>
                <w:sz w:val="24"/>
              </w:rPr>
              <w:t>第二十三条</w:t>
            </w:r>
            <w:r w:rsidRPr="00591C27">
              <w:rPr>
                <w:rFonts w:ascii="宋体" w:eastAsia="宋体" w:hAnsi="宋体" w:cs="宋体" w:hint="eastAsia"/>
                <w:sz w:val="24"/>
              </w:rPr>
              <w:t xml:space="preserve"> 从事危险废物收集、贮存、利用、处置的单位，应当按照国家有关规定取得许可证。</w:t>
            </w:r>
          </w:p>
          <w:p w14:paraId="31C796A1"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禁止无许可证或者不按照许可证规定从事危险废物收集、贮存、利用、处置。</w:t>
            </w:r>
          </w:p>
          <w:p w14:paraId="50EA5B1B"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bookmarkStart w:id="8" w:name="OLE_LINK20"/>
            <w:r w:rsidRPr="00591C27">
              <w:rPr>
                <w:rFonts w:ascii="宋体" w:eastAsia="宋体" w:hAnsi="宋体" w:cs="宋体" w:hint="eastAsia"/>
                <w:sz w:val="24"/>
              </w:rPr>
              <w:t>危险废物经营单位在许可证有效期内不再从事经营活动</w:t>
            </w:r>
            <w:r w:rsidRPr="00591C27">
              <w:rPr>
                <w:rFonts w:ascii="黑体" w:eastAsia="黑体" w:hAnsi="黑体" w:cs="宋体" w:hint="eastAsia"/>
                <w:sz w:val="24"/>
              </w:rPr>
              <w:t>或者</w:t>
            </w:r>
            <w:r w:rsidRPr="00591C27">
              <w:rPr>
                <w:rFonts w:ascii="黑体" w:eastAsia="黑体" w:hAnsi="黑体" w:cs="宋体"/>
                <w:sz w:val="24"/>
              </w:rPr>
              <w:t>有效期届满未延续的</w:t>
            </w:r>
            <w:r w:rsidRPr="00591C27">
              <w:rPr>
                <w:rFonts w:ascii="宋体" w:eastAsia="宋体" w:hAnsi="宋体" w:cs="宋体" w:hint="eastAsia"/>
                <w:sz w:val="24"/>
              </w:rPr>
              <w:t>，应当依法办理注销手续。</w:t>
            </w:r>
          </w:p>
          <w:bookmarkEnd w:id="8"/>
          <w:p w14:paraId="49B5F2A0"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p>
        </w:tc>
        <w:tc>
          <w:tcPr>
            <w:tcW w:w="2485" w:type="pct"/>
          </w:tcPr>
          <w:p w14:paraId="6429B977" w14:textId="77777777" w:rsidR="00591C27" w:rsidRPr="00591C27" w:rsidRDefault="00591C27" w:rsidP="00591C27">
            <w:pPr>
              <w:snapToGrid w:val="0"/>
              <w:spacing w:after="0" w:line="240" w:lineRule="auto"/>
              <w:ind w:firstLineChars="200" w:firstLine="482"/>
              <w:jc w:val="both"/>
              <w:rPr>
                <w:rFonts w:ascii="宋体" w:eastAsia="宋体" w:hAnsi="宋体" w:cs="宋体" w:hint="eastAsia"/>
                <w:sz w:val="24"/>
              </w:rPr>
            </w:pPr>
            <w:r w:rsidRPr="00591C27">
              <w:rPr>
                <w:rFonts w:ascii="宋体" w:eastAsia="宋体" w:hAnsi="宋体" w:cs="宋体" w:hint="eastAsia"/>
                <w:b/>
                <w:bCs/>
                <w:sz w:val="24"/>
              </w:rPr>
              <w:t>第二十三条</w:t>
            </w:r>
            <w:r w:rsidRPr="00591C27">
              <w:rPr>
                <w:rFonts w:ascii="宋体" w:eastAsia="宋体" w:hAnsi="宋体" w:cs="宋体" w:hint="eastAsia"/>
                <w:sz w:val="24"/>
              </w:rPr>
              <w:t xml:space="preserve"> 从事危险废物收集、贮存、利用、处置的单位，应当按照国家有关规定取得许可证。</w:t>
            </w:r>
          </w:p>
          <w:p w14:paraId="2FBD062A"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禁止无许可证或者不按照许可证规定从事危险废物收集、贮存、利用、处置。</w:t>
            </w:r>
          </w:p>
          <w:p w14:paraId="01A23D5F" w14:textId="77777777" w:rsidR="00591C27" w:rsidRPr="00591C27" w:rsidRDefault="00591C27" w:rsidP="00591C27">
            <w:pPr>
              <w:snapToGrid w:val="0"/>
              <w:spacing w:after="0" w:line="240" w:lineRule="auto"/>
              <w:ind w:firstLineChars="200" w:firstLine="480"/>
              <w:jc w:val="both"/>
              <w:rPr>
                <w:rFonts w:ascii="宋体" w:eastAsia="宋体" w:hAnsi="宋体" w:cs="宋体" w:hint="eastAsia"/>
                <w:sz w:val="24"/>
              </w:rPr>
            </w:pPr>
            <w:r w:rsidRPr="00591C27">
              <w:rPr>
                <w:rFonts w:ascii="宋体" w:eastAsia="宋体" w:hAnsi="宋体" w:cs="宋体" w:hint="eastAsia"/>
                <w:sz w:val="24"/>
              </w:rPr>
              <w:t>危险废物经营单位在许可证有效期内不再从事经营活动的，</w:t>
            </w:r>
            <w:bookmarkStart w:id="9" w:name="OLE_LINK40"/>
            <w:r w:rsidRPr="00591C27">
              <w:rPr>
                <w:rFonts w:ascii="宋体" w:eastAsia="宋体" w:hAnsi="宋体" w:cs="宋体" w:hint="eastAsia"/>
                <w:sz w:val="24"/>
              </w:rPr>
              <w:t>应当依法办理注销手续。</w:t>
            </w:r>
            <w:bookmarkEnd w:id="9"/>
          </w:p>
        </w:tc>
      </w:tr>
      <w:tr w:rsidR="00591C27" w:rsidRPr="00591C27" w14:paraId="6A71C015" w14:textId="77777777" w:rsidTr="00591C27">
        <w:tc>
          <w:tcPr>
            <w:tcW w:w="2515" w:type="pct"/>
          </w:tcPr>
          <w:p w14:paraId="174163DD" w14:textId="77777777" w:rsidR="00591C27" w:rsidRPr="00591C27" w:rsidRDefault="00591C27" w:rsidP="00591C27">
            <w:pPr>
              <w:snapToGrid w:val="0"/>
              <w:spacing w:after="0" w:line="240" w:lineRule="auto"/>
              <w:ind w:firstLineChars="200" w:firstLine="482"/>
              <w:jc w:val="both"/>
              <w:rPr>
                <w:rFonts w:ascii="宋体" w:eastAsia="宋体" w:hAnsi="宋体" w:hint="eastAsia"/>
                <w:sz w:val="24"/>
              </w:rPr>
            </w:pPr>
            <w:r w:rsidRPr="00591C27">
              <w:rPr>
                <w:rFonts w:ascii="宋体" w:eastAsia="宋体" w:hAnsi="宋体" w:hint="eastAsia"/>
                <w:b/>
                <w:bCs/>
                <w:sz w:val="24"/>
              </w:rPr>
              <w:t>第二十七条</w:t>
            </w:r>
            <w:r w:rsidRPr="00591C27">
              <w:rPr>
                <w:rFonts w:ascii="宋体" w:eastAsia="宋体" w:hAnsi="宋体" w:hint="eastAsia"/>
                <w:sz w:val="24"/>
              </w:rPr>
              <w:t xml:space="preserve"> 收集、贮存、运输、利用、处置危险废物的单位，</w:t>
            </w:r>
            <w:r w:rsidRPr="00591C27">
              <w:rPr>
                <w:rFonts w:ascii="黑体" w:eastAsia="黑体" w:hAnsi="黑体" w:hint="eastAsia"/>
                <w:sz w:val="24"/>
              </w:rPr>
              <w:t>应当</w:t>
            </w:r>
            <w:r w:rsidRPr="00591C27">
              <w:rPr>
                <w:rFonts w:ascii="宋体" w:eastAsia="宋体" w:hAnsi="宋体" w:hint="eastAsia"/>
                <w:sz w:val="24"/>
              </w:rPr>
              <w:t>按照规定投保环境污染责任</w:t>
            </w:r>
            <w:r w:rsidRPr="00591C27">
              <w:rPr>
                <w:rFonts w:ascii="黑体" w:eastAsia="黑体" w:hAnsi="黑体" w:hint="eastAsia"/>
                <w:sz w:val="24"/>
              </w:rPr>
              <w:t>强制</w:t>
            </w:r>
            <w:r w:rsidRPr="00591C27">
              <w:rPr>
                <w:rFonts w:ascii="宋体" w:eastAsia="宋体" w:hAnsi="宋体" w:hint="eastAsia"/>
                <w:sz w:val="24"/>
              </w:rPr>
              <w:t>保险。</w:t>
            </w:r>
          </w:p>
        </w:tc>
        <w:tc>
          <w:tcPr>
            <w:tcW w:w="2485" w:type="pct"/>
          </w:tcPr>
          <w:p w14:paraId="42A0C05E" w14:textId="77777777" w:rsidR="00591C27" w:rsidRPr="00591C27" w:rsidRDefault="00591C27" w:rsidP="00591C27">
            <w:pPr>
              <w:snapToGrid w:val="0"/>
              <w:spacing w:after="0" w:line="240" w:lineRule="auto"/>
              <w:ind w:firstLineChars="200" w:firstLine="482"/>
              <w:jc w:val="both"/>
              <w:rPr>
                <w:rFonts w:ascii="宋体" w:eastAsia="宋体" w:hAnsi="宋体" w:hint="eastAsia"/>
                <w:sz w:val="24"/>
              </w:rPr>
            </w:pPr>
            <w:r w:rsidRPr="00591C27">
              <w:rPr>
                <w:rFonts w:ascii="宋体" w:eastAsia="宋体" w:hAnsi="宋体" w:hint="eastAsia"/>
                <w:b/>
                <w:bCs/>
                <w:sz w:val="24"/>
              </w:rPr>
              <w:t>第二十七条</w:t>
            </w:r>
            <w:r w:rsidRPr="00591C27">
              <w:rPr>
                <w:rFonts w:ascii="宋体" w:eastAsia="宋体" w:hAnsi="宋体" w:hint="eastAsia"/>
                <w:sz w:val="24"/>
                <w:bdr w:val="none" w:sz="4" w:space="0" w:color="auto"/>
              </w:rPr>
              <w:t xml:space="preserve"> </w:t>
            </w:r>
            <w:r w:rsidRPr="00591C27">
              <w:rPr>
                <w:rFonts w:ascii="宋体" w:eastAsia="宋体" w:hAnsi="宋体" w:hint="eastAsia"/>
                <w:sz w:val="24"/>
                <w:bdr w:val="single" w:sz="4" w:space="0" w:color="auto"/>
              </w:rPr>
              <w:t>鼓励和支持产生、</w:t>
            </w:r>
            <w:r w:rsidRPr="00591C27">
              <w:rPr>
                <w:rFonts w:ascii="宋体" w:eastAsia="宋体" w:hAnsi="宋体" w:hint="eastAsia"/>
                <w:sz w:val="24"/>
              </w:rPr>
              <w:t>收集、贮存、运输、利用、处置危险废物的单位，按照</w:t>
            </w:r>
            <w:r w:rsidRPr="00591C27">
              <w:rPr>
                <w:rFonts w:ascii="宋体" w:eastAsia="宋体" w:hAnsi="宋体" w:hint="eastAsia"/>
                <w:sz w:val="24"/>
                <w:bdr w:val="single" w:sz="4" w:space="0" w:color="auto"/>
              </w:rPr>
              <w:t>国家和省有关规定</w:t>
            </w:r>
            <w:r w:rsidRPr="00591C27">
              <w:rPr>
                <w:rFonts w:ascii="宋体" w:eastAsia="宋体" w:hAnsi="宋体" w:hint="eastAsia"/>
                <w:sz w:val="24"/>
              </w:rPr>
              <w:t>投保环境污染责任保险。</w:t>
            </w:r>
          </w:p>
          <w:p w14:paraId="2C00C0FF" w14:textId="77777777" w:rsidR="00591C27" w:rsidRPr="00591C27" w:rsidRDefault="00591C27" w:rsidP="00591C27">
            <w:pPr>
              <w:snapToGrid w:val="0"/>
              <w:spacing w:after="0" w:line="240" w:lineRule="auto"/>
              <w:ind w:firstLineChars="200" w:firstLine="480"/>
              <w:jc w:val="both"/>
              <w:rPr>
                <w:rFonts w:ascii="宋体" w:eastAsia="宋体" w:hAnsi="宋体" w:hint="eastAsia"/>
                <w:sz w:val="24"/>
              </w:rPr>
            </w:pPr>
          </w:p>
        </w:tc>
      </w:tr>
      <w:tr w:rsidR="00591C27" w:rsidRPr="00591C27" w14:paraId="622B19B1" w14:textId="77777777" w:rsidTr="00591C27">
        <w:tc>
          <w:tcPr>
            <w:tcW w:w="2515" w:type="pct"/>
          </w:tcPr>
          <w:p w14:paraId="29D55D1F" w14:textId="77777777" w:rsidR="00591C27" w:rsidRPr="00591C27" w:rsidRDefault="00591C27" w:rsidP="00591C27">
            <w:pPr>
              <w:snapToGrid w:val="0"/>
              <w:spacing w:after="0" w:line="240" w:lineRule="auto"/>
              <w:ind w:firstLineChars="200" w:firstLine="480"/>
              <w:jc w:val="both"/>
              <w:rPr>
                <w:rFonts w:ascii="宋体" w:eastAsia="宋体" w:hAnsi="宋体" w:hint="eastAsia"/>
                <w:sz w:val="24"/>
              </w:rPr>
            </w:pPr>
          </w:p>
        </w:tc>
        <w:tc>
          <w:tcPr>
            <w:tcW w:w="2485" w:type="pct"/>
          </w:tcPr>
          <w:p w14:paraId="79622C60" w14:textId="77777777" w:rsidR="00591C27" w:rsidRPr="00591C27" w:rsidRDefault="00591C27" w:rsidP="00591C27">
            <w:pPr>
              <w:snapToGrid w:val="0"/>
              <w:spacing w:after="0" w:line="240" w:lineRule="auto"/>
              <w:ind w:firstLineChars="200" w:firstLine="480"/>
              <w:jc w:val="both"/>
              <w:rPr>
                <w:rFonts w:ascii="宋体" w:eastAsia="宋体" w:hAnsi="宋体" w:hint="eastAsia"/>
                <w:sz w:val="24"/>
                <w:bdr w:val="single" w:sz="4" w:space="0" w:color="auto"/>
              </w:rPr>
            </w:pPr>
            <w:r w:rsidRPr="00591C27">
              <w:rPr>
                <w:rFonts w:ascii="宋体" w:eastAsia="宋体" w:hAnsi="宋体" w:hint="eastAsia"/>
                <w:sz w:val="24"/>
                <w:bdr w:val="single" w:sz="4" w:space="0" w:color="auto"/>
              </w:rPr>
              <w:t>第四十五条 各级人民政府、生态环境主管部门和其他有关部门的工作人员在危险废物污染环境防治工作中玩忽职守、滥用职权、徇私舞弊的，由有权机关依法给予处分；构成犯罪的，依法追究刑事责任。</w:t>
            </w:r>
          </w:p>
          <w:p w14:paraId="464D4EF8" w14:textId="77777777" w:rsidR="00591C27" w:rsidRPr="00591C27" w:rsidRDefault="00591C27" w:rsidP="00591C27">
            <w:pPr>
              <w:snapToGrid w:val="0"/>
              <w:spacing w:after="0" w:line="240" w:lineRule="auto"/>
              <w:ind w:firstLineChars="200" w:firstLine="480"/>
              <w:jc w:val="both"/>
              <w:rPr>
                <w:rFonts w:ascii="宋体" w:eastAsia="宋体" w:hAnsi="宋体" w:hint="eastAsia"/>
                <w:sz w:val="24"/>
              </w:rPr>
            </w:pPr>
          </w:p>
        </w:tc>
      </w:tr>
    </w:tbl>
    <w:p w14:paraId="2A8579A3" w14:textId="77777777" w:rsidR="00581453" w:rsidRDefault="00581453">
      <w:pPr>
        <w:snapToGrid w:val="0"/>
        <w:spacing w:after="0" w:line="240" w:lineRule="auto"/>
        <w:rPr>
          <w:rFonts w:ascii="宋体" w:eastAsia="宋体" w:hAnsi="宋体" w:cs="宋体" w:hint="eastAsia"/>
          <w:sz w:val="24"/>
        </w:rPr>
      </w:pPr>
    </w:p>
    <w:sectPr w:rsidR="00581453">
      <w:footerReference w:type="default" r:id="rId8"/>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04D2E" w14:textId="77777777" w:rsidR="00A00580" w:rsidRDefault="00A00580">
      <w:pPr>
        <w:spacing w:line="240" w:lineRule="auto"/>
        <w:rPr>
          <w:rFonts w:hint="eastAsia"/>
        </w:rPr>
      </w:pPr>
      <w:r>
        <w:separator/>
      </w:r>
    </w:p>
  </w:endnote>
  <w:endnote w:type="continuationSeparator" w:id="0">
    <w:p w14:paraId="574EC835" w14:textId="77777777" w:rsidR="00A00580" w:rsidRDefault="00A00580">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0AB7B" w14:textId="77777777" w:rsidR="00581453" w:rsidRDefault="00000000">
    <w:pPr>
      <w:pStyle w:val="a3"/>
      <w:rPr>
        <w:rFonts w:hint="eastAsia"/>
      </w:rPr>
    </w:pPr>
    <w:r>
      <w:rPr>
        <w:noProof/>
      </w:rPr>
      <mc:AlternateContent>
        <mc:Choice Requires="wps">
          <w:drawing>
            <wp:anchor distT="0" distB="0" distL="114300" distR="114300" simplePos="0" relativeHeight="251659264" behindDoc="0" locked="0" layoutInCell="1" allowOverlap="1" wp14:anchorId="4EA4EE14" wp14:editId="284E534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FDE893D" w14:textId="77777777" w:rsidR="00581453" w:rsidRDefault="00000000">
                          <w:pPr>
                            <w:pStyle w:val="a3"/>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EA4EE1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5FDE893D" w14:textId="77777777" w:rsidR="00581453" w:rsidRDefault="00000000">
                    <w:pPr>
                      <w:pStyle w:val="a3"/>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337AF" w14:textId="77777777" w:rsidR="00A00580" w:rsidRDefault="00A00580">
      <w:pPr>
        <w:spacing w:after="0"/>
        <w:rPr>
          <w:rFonts w:hint="eastAsia"/>
        </w:rPr>
      </w:pPr>
      <w:r>
        <w:separator/>
      </w:r>
    </w:p>
  </w:footnote>
  <w:footnote w:type="continuationSeparator" w:id="0">
    <w:p w14:paraId="5125CE51" w14:textId="77777777" w:rsidR="00A00580" w:rsidRDefault="00A00580">
      <w:pPr>
        <w:spacing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HorizontalSpacing w:val="11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F8E"/>
    <w:rsid w:val="00000E66"/>
    <w:rsid w:val="0001257B"/>
    <w:rsid w:val="0001369E"/>
    <w:rsid w:val="00015988"/>
    <w:rsid w:val="0001664B"/>
    <w:rsid w:val="0002064A"/>
    <w:rsid w:val="00022654"/>
    <w:rsid w:val="00022692"/>
    <w:rsid w:val="0002430C"/>
    <w:rsid w:val="00033CD0"/>
    <w:rsid w:val="00041BA1"/>
    <w:rsid w:val="00043DA0"/>
    <w:rsid w:val="00045626"/>
    <w:rsid w:val="00047D75"/>
    <w:rsid w:val="00054492"/>
    <w:rsid w:val="00054A5F"/>
    <w:rsid w:val="00054B98"/>
    <w:rsid w:val="0007387F"/>
    <w:rsid w:val="00076008"/>
    <w:rsid w:val="00080473"/>
    <w:rsid w:val="000806F4"/>
    <w:rsid w:val="0008193A"/>
    <w:rsid w:val="00082F6C"/>
    <w:rsid w:val="00084AFF"/>
    <w:rsid w:val="000942EC"/>
    <w:rsid w:val="00096996"/>
    <w:rsid w:val="000B1E83"/>
    <w:rsid w:val="000D44A1"/>
    <w:rsid w:val="000D530A"/>
    <w:rsid w:val="000D5A26"/>
    <w:rsid w:val="000D6826"/>
    <w:rsid w:val="000E38F3"/>
    <w:rsid w:val="000F1184"/>
    <w:rsid w:val="00113D25"/>
    <w:rsid w:val="001142AE"/>
    <w:rsid w:val="0011659D"/>
    <w:rsid w:val="00124174"/>
    <w:rsid w:val="001253DF"/>
    <w:rsid w:val="0013236B"/>
    <w:rsid w:val="0013326F"/>
    <w:rsid w:val="00142260"/>
    <w:rsid w:val="00142839"/>
    <w:rsid w:val="00151449"/>
    <w:rsid w:val="001571B4"/>
    <w:rsid w:val="001639AA"/>
    <w:rsid w:val="00190CCE"/>
    <w:rsid w:val="00192BFA"/>
    <w:rsid w:val="00192DA5"/>
    <w:rsid w:val="001936C7"/>
    <w:rsid w:val="001947AA"/>
    <w:rsid w:val="001A3528"/>
    <w:rsid w:val="001A379C"/>
    <w:rsid w:val="001A529B"/>
    <w:rsid w:val="001A5D03"/>
    <w:rsid w:val="001C4784"/>
    <w:rsid w:val="001C5741"/>
    <w:rsid w:val="001D414A"/>
    <w:rsid w:val="001D4387"/>
    <w:rsid w:val="001E14D8"/>
    <w:rsid w:val="001E5F13"/>
    <w:rsid w:val="001F7C58"/>
    <w:rsid w:val="00202B2C"/>
    <w:rsid w:val="00204388"/>
    <w:rsid w:val="00212CBE"/>
    <w:rsid w:val="00214076"/>
    <w:rsid w:val="002144C3"/>
    <w:rsid w:val="00222451"/>
    <w:rsid w:val="00235F68"/>
    <w:rsid w:val="00237605"/>
    <w:rsid w:val="00243FB6"/>
    <w:rsid w:val="002500EC"/>
    <w:rsid w:val="002514D6"/>
    <w:rsid w:val="002566B7"/>
    <w:rsid w:val="00261DD9"/>
    <w:rsid w:val="00264900"/>
    <w:rsid w:val="002668E4"/>
    <w:rsid w:val="002668F4"/>
    <w:rsid w:val="00276311"/>
    <w:rsid w:val="00277FDC"/>
    <w:rsid w:val="002863F3"/>
    <w:rsid w:val="0028773C"/>
    <w:rsid w:val="0029089E"/>
    <w:rsid w:val="00291C6B"/>
    <w:rsid w:val="0029254B"/>
    <w:rsid w:val="00294B49"/>
    <w:rsid w:val="00294BBB"/>
    <w:rsid w:val="002961EA"/>
    <w:rsid w:val="002A0A0E"/>
    <w:rsid w:val="002A56EB"/>
    <w:rsid w:val="002A7FED"/>
    <w:rsid w:val="002B16B5"/>
    <w:rsid w:val="002B1991"/>
    <w:rsid w:val="002B2978"/>
    <w:rsid w:val="002B786B"/>
    <w:rsid w:val="002C1279"/>
    <w:rsid w:val="002C6ED6"/>
    <w:rsid w:val="002E011B"/>
    <w:rsid w:val="002F0E53"/>
    <w:rsid w:val="002F0FD1"/>
    <w:rsid w:val="003005A2"/>
    <w:rsid w:val="00325845"/>
    <w:rsid w:val="003318C4"/>
    <w:rsid w:val="00332A7F"/>
    <w:rsid w:val="0034219E"/>
    <w:rsid w:val="00345F85"/>
    <w:rsid w:val="00346B8F"/>
    <w:rsid w:val="003555A5"/>
    <w:rsid w:val="0036101C"/>
    <w:rsid w:val="00361C84"/>
    <w:rsid w:val="00387CFE"/>
    <w:rsid w:val="0039222B"/>
    <w:rsid w:val="00392A06"/>
    <w:rsid w:val="003B4386"/>
    <w:rsid w:val="003B469F"/>
    <w:rsid w:val="003B50E9"/>
    <w:rsid w:val="003D509D"/>
    <w:rsid w:val="003E60F6"/>
    <w:rsid w:val="003E745B"/>
    <w:rsid w:val="003F2DF3"/>
    <w:rsid w:val="003F3C20"/>
    <w:rsid w:val="003F5BAA"/>
    <w:rsid w:val="003F7BC3"/>
    <w:rsid w:val="00401238"/>
    <w:rsid w:val="0040593C"/>
    <w:rsid w:val="004066CA"/>
    <w:rsid w:val="00406DCA"/>
    <w:rsid w:val="004079A6"/>
    <w:rsid w:val="00415ABA"/>
    <w:rsid w:val="00417F49"/>
    <w:rsid w:val="00421A1F"/>
    <w:rsid w:val="00432310"/>
    <w:rsid w:val="004518FA"/>
    <w:rsid w:val="0046027D"/>
    <w:rsid w:val="004636C8"/>
    <w:rsid w:val="00470228"/>
    <w:rsid w:val="004739C7"/>
    <w:rsid w:val="00475555"/>
    <w:rsid w:val="00475830"/>
    <w:rsid w:val="0047650A"/>
    <w:rsid w:val="0047756F"/>
    <w:rsid w:val="00484D55"/>
    <w:rsid w:val="00490E16"/>
    <w:rsid w:val="00491971"/>
    <w:rsid w:val="00492DDB"/>
    <w:rsid w:val="00495D7A"/>
    <w:rsid w:val="004A3425"/>
    <w:rsid w:val="004B4152"/>
    <w:rsid w:val="004D338B"/>
    <w:rsid w:val="004D6357"/>
    <w:rsid w:val="004E0E73"/>
    <w:rsid w:val="004E16CD"/>
    <w:rsid w:val="004F6D05"/>
    <w:rsid w:val="005162D5"/>
    <w:rsid w:val="005214E1"/>
    <w:rsid w:val="005253B9"/>
    <w:rsid w:val="005350D2"/>
    <w:rsid w:val="005429B0"/>
    <w:rsid w:val="00556AD7"/>
    <w:rsid w:val="0057035E"/>
    <w:rsid w:val="005741A1"/>
    <w:rsid w:val="00575343"/>
    <w:rsid w:val="00577468"/>
    <w:rsid w:val="00581453"/>
    <w:rsid w:val="00583840"/>
    <w:rsid w:val="005838B3"/>
    <w:rsid w:val="00585BA1"/>
    <w:rsid w:val="00586175"/>
    <w:rsid w:val="00591C27"/>
    <w:rsid w:val="00593884"/>
    <w:rsid w:val="005B7108"/>
    <w:rsid w:val="005C4F36"/>
    <w:rsid w:val="005C4F95"/>
    <w:rsid w:val="005D6AA9"/>
    <w:rsid w:val="005F08CF"/>
    <w:rsid w:val="005F0ED2"/>
    <w:rsid w:val="005F69D4"/>
    <w:rsid w:val="0061275C"/>
    <w:rsid w:val="00612933"/>
    <w:rsid w:val="00615FE6"/>
    <w:rsid w:val="00627A18"/>
    <w:rsid w:val="00632418"/>
    <w:rsid w:val="00640558"/>
    <w:rsid w:val="00662AC5"/>
    <w:rsid w:val="0068595D"/>
    <w:rsid w:val="006B638F"/>
    <w:rsid w:val="006B6FE7"/>
    <w:rsid w:val="006B7B3B"/>
    <w:rsid w:val="006D2081"/>
    <w:rsid w:val="006D22A4"/>
    <w:rsid w:val="006E43D7"/>
    <w:rsid w:val="006E728C"/>
    <w:rsid w:val="006F778B"/>
    <w:rsid w:val="0071276D"/>
    <w:rsid w:val="007235EF"/>
    <w:rsid w:val="007241ED"/>
    <w:rsid w:val="0073382D"/>
    <w:rsid w:val="007342CC"/>
    <w:rsid w:val="00740628"/>
    <w:rsid w:val="00744E16"/>
    <w:rsid w:val="007617C2"/>
    <w:rsid w:val="00766771"/>
    <w:rsid w:val="00767C1F"/>
    <w:rsid w:val="00781943"/>
    <w:rsid w:val="00787A7B"/>
    <w:rsid w:val="007943BC"/>
    <w:rsid w:val="00796345"/>
    <w:rsid w:val="007B2F13"/>
    <w:rsid w:val="007B59BD"/>
    <w:rsid w:val="007C45F8"/>
    <w:rsid w:val="007D6B81"/>
    <w:rsid w:val="007E0244"/>
    <w:rsid w:val="007F46E7"/>
    <w:rsid w:val="007F664C"/>
    <w:rsid w:val="00802A84"/>
    <w:rsid w:val="008049B6"/>
    <w:rsid w:val="00806A13"/>
    <w:rsid w:val="00807645"/>
    <w:rsid w:val="00807681"/>
    <w:rsid w:val="00812FD3"/>
    <w:rsid w:val="00817B3C"/>
    <w:rsid w:val="00827C8B"/>
    <w:rsid w:val="00832B02"/>
    <w:rsid w:val="008415AD"/>
    <w:rsid w:val="00842675"/>
    <w:rsid w:val="00843DE0"/>
    <w:rsid w:val="008475E2"/>
    <w:rsid w:val="00863005"/>
    <w:rsid w:val="00884100"/>
    <w:rsid w:val="00890E58"/>
    <w:rsid w:val="00892536"/>
    <w:rsid w:val="0089498C"/>
    <w:rsid w:val="008A1B77"/>
    <w:rsid w:val="008B277E"/>
    <w:rsid w:val="008B6CD6"/>
    <w:rsid w:val="008F325F"/>
    <w:rsid w:val="008F5A1D"/>
    <w:rsid w:val="009017F2"/>
    <w:rsid w:val="00910495"/>
    <w:rsid w:val="00911713"/>
    <w:rsid w:val="009231C1"/>
    <w:rsid w:val="00934BD2"/>
    <w:rsid w:val="00966331"/>
    <w:rsid w:val="00980942"/>
    <w:rsid w:val="00983B15"/>
    <w:rsid w:val="00994F58"/>
    <w:rsid w:val="009A0EED"/>
    <w:rsid w:val="009A2DEC"/>
    <w:rsid w:val="009A3F7D"/>
    <w:rsid w:val="009A4323"/>
    <w:rsid w:val="009A7955"/>
    <w:rsid w:val="009B3157"/>
    <w:rsid w:val="009B346C"/>
    <w:rsid w:val="009B3EAA"/>
    <w:rsid w:val="009B45E0"/>
    <w:rsid w:val="009B4CE9"/>
    <w:rsid w:val="009B689E"/>
    <w:rsid w:val="009C69C2"/>
    <w:rsid w:val="009D458B"/>
    <w:rsid w:val="009E1552"/>
    <w:rsid w:val="009E187F"/>
    <w:rsid w:val="009E4064"/>
    <w:rsid w:val="009E4EA0"/>
    <w:rsid w:val="009F4FEF"/>
    <w:rsid w:val="00A00580"/>
    <w:rsid w:val="00A015AA"/>
    <w:rsid w:val="00A0339D"/>
    <w:rsid w:val="00A1176A"/>
    <w:rsid w:val="00A13A99"/>
    <w:rsid w:val="00A179E9"/>
    <w:rsid w:val="00A21A1F"/>
    <w:rsid w:val="00A22837"/>
    <w:rsid w:val="00A3512E"/>
    <w:rsid w:val="00A42B24"/>
    <w:rsid w:val="00A45BA8"/>
    <w:rsid w:val="00A56675"/>
    <w:rsid w:val="00A64D3A"/>
    <w:rsid w:val="00A70A44"/>
    <w:rsid w:val="00A72F24"/>
    <w:rsid w:val="00A73B1C"/>
    <w:rsid w:val="00A759F7"/>
    <w:rsid w:val="00A774A6"/>
    <w:rsid w:val="00A829C6"/>
    <w:rsid w:val="00A85D1C"/>
    <w:rsid w:val="00A92C76"/>
    <w:rsid w:val="00A93136"/>
    <w:rsid w:val="00A93EA6"/>
    <w:rsid w:val="00AA7748"/>
    <w:rsid w:val="00AA79F9"/>
    <w:rsid w:val="00AB1BE3"/>
    <w:rsid w:val="00AB60E3"/>
    <w:rsid w:val="00AB7862"/>
    <w:rsid w:val="00AC2995"/>
    <w:rsid w:val="00AC4D2A"/>
    <w:rsid w:val="00AD2138"/>
    <w:rsid w:val="00AD3CC5"/>
    <w:rsid w:val="00AE5DA3"/>
    <w:rsid w:val="00AE729B"/>
    <w:rsid w:val="00AE7EEF"/>
    <w:rsid w:val="00AF00C8"/>
    <w:rsid w:val="00AF2271"/>
    <w:rsid w:val="00AF79E1"/>
    <w:rsid w:val="00B11E94"/>
    <w:rsid w:val="00B16EEF"/>
    <w:rsid w:val="00B2097B"/>
    <w:rsid w:val="00B22F63"/>
    <w:rsid w:val="00B23689"/>
    <w:rsid w:val="00B2508F"/>
    <w:rsid w:val="00B30DAE"/>
    <w:rsid w:val="00B46179"/>
    <w:rsid w:val="00B501D5"/>
    <w:rsid w:val="00B53607"/>
    <w:rsid w:val="00B55EF7"/>
    <w:rsid w:val="00B56D7A"/>
    <w:rsid w:val="00B63330"/>
    <w:rsid w:val="00B71792"/>
    <w:rsid w:val="00B80205"/>
    <w:rsid w:val="00B872C4"/>
    <w:rsid w:val="00B90EE7"/>
    <w:rsid w:val="00B957D2"/>
    <w:rsid w:val="00BB3AAF"/>
    <w:rsid w:val="00BC03B7"/>
    <w:rsid w:val="00BD26B3"/>
    <w:rsid w:val="00BD293E"/>
    <w:rsid w:val="00BE5C47"/>
    <w:rsid w:val="00BF2310"/>
    <w:rsid w:val="00C01C30"/>
    <w:rsid w:val="00C05559"/>
    <w:rsid w:val="00C076FA"/>
    <w:rsid w:val="00C101A7"/>
    <w:rsid w:val="00C11052"/>
    <w:rsid w:val="00C12F98"/>
    <w:rsid w:val="00C1343E"/>
    <w:rsid w:val="00C17B90"/>
    <w:rsid w:val="00C220D1"/>
    <w:rsid w:val="00C354CE"/>
    <w:rsid w:val="00C42D6F"/>
    <w:rsid w:val="00C43911"/>
    <w:rsid w:val="00C51C0F"/>
    <w:rsid w:val="00C5521B"/>
    <w:rsid w:val="00C62FA8"/>
    <w:rsid w:val="00C63D92"/>
    <w:rsid w:val="00C66731"/>
    <w:rsid w:val="00C7647B"/>
    <w:rsid w:val="00C8179F"/>
    <w:rsid w:val="00C83F6E"/>
    <w:rsid w:val="00C87A82"/>
    <w:rsid w:val="00CA41AF"/>
    <w:rsid w:val="00CA60AE"/>
    <w:rsid w:val="00CA7930"/>
    <w:rsid w:val="00CB2F10"/>
    <w:rsid w:val="00CB3859"/>
    <w:rsid w:val="00CC11BA"/>
    <w:rsid w:val="00CD0FFD"/>
    <w:rsid w:val="00CD3400"/>
    <w:rsid w:val="00CE286B"/>
    <w:rsid w:val="00CE2D74"/>
    <w:rsid w:val="00CE62D2"/>
    <w:rsid w:val="00CF2F5F"/>
    <w:rsid w:val="00CF55E7"/>
    <w:rsid w:val="00D02CA6"/>
    <w:rsid w:val="00D07128"/>
    <w:rsid w:val="00D12521"/>
    <w:rsid w:val="00D405B5"/>
    <w:rsid w:val="00D43798"/>
    <w:rsid w:val="00D446CD"/>
    <w:rsid w:val="00D45DD1"/>
    <w:rsid w:val="00D46499"/>
    <w:rsid w:val="00D53AC4"/>
    <w:rsid w:val="00D61421"/>
    <w:rsid w:val="00D621C6"/>
    <w:rsid w:val="00D624A8"/>
    <w:rsid w:val="00D629F8"/>
    <w:rsid w:val="00D71323"/>
    <w:rsid w:val="00D8334E"/>
    <w:rsid w:val="00D85E63"/>
    <w:rsid w:val="00D92CBC"/>
    <w:rsid w:val="00DA3F45"/>
    <w:rsid w:val="00DA7886"/>
    <w:rsid w:val="00DC225B"/>
    <w:rsid w:val="00DC251E"/>
    <w:rsid w:val="00DC5BD1"/>
    <w:rsid w:val="00DD1C5D"/>
    <w:rsid w:val="00DE1DE6"/>
    <w:rsid w:val="00DE29BD"/>
    <w:rsid w:val="00E0037E"/>
    <w:rsid w:val="00E0065F"/>
    <w:rsid w:val="00E01A9C"/>
    <w:rsid w:val="00E136BE"/>
    <w:rsid w:val="00E17BD8"/>
    <w:rsid w:val="00E21828"/>
    <w:rsid w:val="00E3054A"/>
    <w:rsid w:val="00E31437"/>
    <w:rsid w:val="00E33DF2"/>
    <w:rsid w:val="00E446ED"/>
    <w:rsid w:val="00E44EE5"/>
    <w:rsid w:val="00E44F8E"/>
    <w:rsid w:val="00E50644"/>
    <w:rsid w:val="00E50FC9"/>
    <w:rsid w:val="00E63524"/>
    <w:rsid w:val="00E664F4"/>
    <w:rsid w:val="00E73504"/>
    <w:rsid w:val="00E75CDB"/>
    <w:rsid w:val="00E77945"/>
    <w:rsid w:val="00E803EE"/>
    <w:rsid w:val="00E95F5B"/>
    <w:rsid w:val="00E974D2"/>
    <w:rsid w:val="00EA047C"/>
    <w:rsid w:val="00EA3D9B"/>
    <w:rsid w:val="00EC2771"/>
    <w:rsid w:val="00EC7B42"/>
    <w:rsid w:val="00ED6AC5"/>
    <w:rsid w:val="00EE44D1"/>
    <w:rsid w:val="00F0021B"/>
    <w:rsid w:val="00F01FC9"/>
    <w:rsid w:val="00F04D18"/>
    <w:rsid w:val="00F067FB"/>
    <w:rsid w:val="00F10714"/>
    <w:rsid w:val="00F11A84"/>
    <w:rsid w:val="00F14D3F"/>
    <w:rsid w:val="00F15846"/>
    <w:rsid w:val="00F20A98"/>
    <w:rsid w:val="00F2263D"/>
    <w:rsid w:val="00F24096"/>
    <w:rsid w:val="00F2502C"/>
    <w:rsid w:val="00F338A6"/>
    <w:rsid w:val="00F354B9"/>
    <w:rsid w:val="00F523D7"/>
    <w:rsid w:val="00F53B03"/>
    <w:rsid w:val="00F94258"/>
    <w:rsid w:val="00F949F3"/>
    <w:rsid w:val="00F97440"/>
    <w:rsid w:val="00FA49CA"/>
    <w:rsid w:val="00FA4A99"/>
    <w:rsid w:val="00FB08E5"/>
    <w:rsid w:val="00FB1AF3"/>
    <w:rsid w:val="00FB70EF"/>
    <w:rsid w:val="00FD32E0"/>
    <w:rsid w:val="00FE15D9"/>
    <w:rsid w:val="00FE6B68"/>
    <w:rsid w:val="01F66ABD"/>
    <w:rsid w:val="08F8136C"/>
    <w:rsid w:val="0D6E7E4F"/>
    <w:rsid w:val="10E87F18"/>
    <w:rsid w:val="11201B9E"/>
    <w:rsid w:val="127E28E2"/>
    <w:rsid w:val="12A41DC1"/>
    <w:rsid w:val="17465999"/>
    <w:rsid w:val="185A16FC"/>
    <w:rsid w:val="1D5A3F4C"/>
    <w:rsid w:val="1D602C77"/>
    <w:rsid w:val="1DB6406F"/>
    <w:rsid w:val="1F884DA0"/>
    <w:rsid w:val="25AE3087"/>
    <w:rsid w:val="28CD1A76"/>
    <w:rsid w:val="347436ED"/>
    <w:rsid w:val="34D83C7C"/>
    <w:rsid w:val="374B0846"/>
    <w:rsid w:val="38855EC9"/>
    <w:rsid w:val="3B514788"/>
    <w:rsid w:val="3DD07BE6"/>
    <w:rsid w:val="3DF45431"/>
    <w:rsid w:val="3F690F13"/>
    <w:rsid w:val="41016309"/>
    <w:rsid w:val="4E395334"/>
    <w:rsid w:val="52EA3E16"/>
    <w:rsid w:val="535E75EB"/>
    <w:rsid w:val="54212AF2"/>
    <w:rsid w:val="547F5A6B"/>
    <w:rsid w:val="55216B22"/>
    <w:rsid w:val="5D005FA0"/>
    <w:rsid w:val="5DBA7B13"/>
    <w:rsid w:val="60F11A9E"/>
    <w:rsid w:val="62AD7C47"/>
    <w:rsid w:val="652C56F7"/>
    <w:rsid w:val="67EC2FBF"/>
    <w:rsid w:val="697A6D19"/>
    <w:rsid w:val="6C6770B8"/>
    <w:rsid w:val="74DC3944"/>
    <w:rsid w:val="781A660B"/>
    <w:rsid w:val="7ABC5507"/>
    <w:rsid w:val="E55F7B32"/>
    <w:rsid w:val="E5D34BB5"/>
    <w:rsid w:val="EBD7642D"/>
    <w:rsid w:val="F97CBE21"/>
    <w:rsid w:val="FF773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D1D14"/>
  <w15:docId w15:val="{0F698CA1-BBFD-458F-A845-2FBE9AA29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qFormat/>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Normal (Web)"/>
    <w:basedOn w:val="a"/>
    <w:uiPriority w:val="99"/>
    <w:qFormat/>
    <w:pPr>
      <w:widowControl/>
      <w:adjustRightInd w:val="0"/>
      <w:snapToGrid w:val="0"/>
      <w:spacing w:before="100" w:beforeAutospacing="1" w:after="100" w:afterAutospacing="1" w:line="240" w:lineRule="auto"/>
    </w:pPr>
    <w:rPr>
      <w:rFonts w:ascii="Tahoma" w:eastAsia="宋体" w:hAnsi="Tahoma" w:cs="Times New Roman"/>
      <w:kern w:val="0"/>
      <w:sz w:val="24"/>
      <w:szCs w:val="28"/>
      <w14:ligatures w14:val="none"/>
    </w:rPr>
  </w:style>
  <w:style w:type="paragraph" w:styleId="aa">
    <w:name w:val="Title"/>
    <w:basedOn w:val="a"/>
    <w:next w:val="a"/>
    <w:link w:val="ab"/>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qFormat/>
    <w:rPr>
      <w:b/>
    </w:rPr>
  </w:style>
  <w:style w:type="character" w:styleId="ae">
    <w:name w:val="Hyperlink"/>
    <w:basedOn w:val="a0"/>
    <w:uiPriority w:val="99"/>
    <w:unhideWhenUsed/>
    <w:qFormat/>
    <w:rPr>
      <w:color w:val="0563C1"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f">
    <w:name w:val="Quote"/>
    <w:basedOn w:val="a"/>
    <w:next w:val="a"/>
    <w:link w:val="af0"/>
    <w:uiPriority w:val="29"/>
    <w:qFormat/>
    <w:pPr>
      <w:spacing w:before="160"/>
      <w:jc w:val="center"/>
    </w:pPr>
    <w:rPr>
      <w:i/>
      <w:iCs/>
      <w:color w:val="404040" w:themeColor="text1" w:themeTint="BF"/>
    </w:rPr>
  </w:style>
  <w:style w:type="character" w:customStyle="1" w:styleId="af0">
    <w:name w:val="引用 字符"/>
    <w:basedOn w:val="a0"/>
    <w:link w:val="af"/>
    <w:uiPriority w:val="29"/>
    <w:qFormat/>
    <w:rPr>
      <w:i/>
      <w:iCs/>
      <w:color w:val="404040" w:themeColor="text1" w:themeTint="BF"/>
    </w:rPr>
  </w:style>
  <w:style w:type="paragraph" w:styleId="af1">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2">
    <w:name w:val="Intense Quote"/>
    <w:basedOn w:val="a"/>
    <w:next w:val="a"/>
    <w:link w:val="af3"/>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3">
    <w:name w:val="明显引用 字符"/>
    <w:basedOn w:val="a0"/>
    <w:link w:val="af2"/>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fulltext-wrapfulltextTiaoYinV2">
    <w:name w:val="fulltext-wrap_fulltext_TiaoYinV2"/>
    <w:basedOn w:val="a"/>
    <w:qFormat/>
    <w:pPr>
      <w:widowControl/>
      <w:spacing w:after="0" w:line="384" w:lineRule="auto"/>
    </w:pPr>
    <w:rPr>
      <w:rFonts w:ascii="Times New Roman" w:hAnsi="Times New Roman" w:cs="Times New Roman"/>
      <w:b/>
      <w:bCs/>
      <w:color w:val="218FC4"/>
      <w:kern w:val="0"/>
      <w:sz w:val="21"/>
      <w:szCs w:val="21"/>
      <w14:ligatures w14:val="none"/>
    </w:rPr>
  </w:style>
  <w:style w:type="character" w:customStyle="1" w:styleId="fulltext-wrapnavtiao">
    <w:name w:val="fulltext-wrap_navtiao"/>
    <w:basedOn w:val="a0"/>
    <w:qFormat/>
    <w:rPr>
      <w:b/>
      <w:bCs/>
    </w:rPr>
  </w:style>
  <w:style w:type="character" w:customStyle="1" w:styleId="13">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1D6C5-25F9-4E4A-8556-3CA426957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1171</Words>
  <Characters>1172</Characters>
  <Application>Microsoft Office Word</Application>
  <DocSecurity>0</DocSecurity>
  <Lines>53</Lines>
  <Paragraphs>37</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姿懿 王</dc:creator>
  <cp:lastModifiedBy>海燕 段</cp:lastModifiedBy>
  <cp:revision>4</cp:revision>
  <dcterms:created xsi:type="dcterms:W3CDTF">2026-08-03T00:49:00Z</dcterms:created>
  <dcterms:modified xsi:type="dcterms:W3CDTF">2026-08-03T00:55:00Z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eyJoZGlkIjoiNTY1ZTlmZmY4OTQyYzc2NDNhNDNjODk2ODZmMTk2NGMiLCJ1c2VySWQiOiI0Nzk1OTY3NDkifQ==</vt:lpwstr>
  </property>
  <property fmtid="{D5CDD505-2E9C-101B-9397-08002B2CF9AE}" pid="3" name="KSOProductBuildVer">
    <vt:lpwstr>2052-12.1.2.24722</vt:lpwstr>
  </property>
  <property fmtid="{D5CDD505-2E9C-101B-9397-08002B2CF9AE}" pid="4" name="ICV">
    <vt:lpwstr>9D0EA2C24B3EDCF6483E6C6AF085CB19_43</vt:lpwstr>
  </property>
</Properties>
</file>